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3F" w:rsidRDefault="00F8683F">
      <w:pPr>
        <w:jc w:val="right"/>
        <w:rPr>
          <w:sz w:val="20"/>
          <w:szCs w:val="20"/>
        </w:rPr>
      </w:pPr>
    </w:p>
    <w:p w:rsidR="00F8683F" w:rsidRDefault="00F8683F">
      <w:pPr>
        <w:jc w:val="right"/>
        <w:rPr>
          <w:sz w:val="20"/>
          <w:szCs w:val="20"/>
        </w:rPr>
      </w:pPr>
    </w:p>
    <w:p w:rsidR="00F8683F" w:rsidRDefault="00F8683F">
      <w:pPr>
        <w:jc w:val="right"/>
        <w:rPr>
          <w:sz w:val="20"/>
          <w:szCs w:val="20"/>
        </w:rPr>
      </w:pPr>
    </w:p>
    <w:p w:rsidR="00F8683F" w:rsidRDefault="00F8683F">
      <w:pPr>
        <w:jc w:val="right"/>
        <w:rPr>
          <w:sz w:val="20"/>
          <w:szCs w:val="20"/>
        </w:rPr>
      </w:pPr>
    </w:p>
    <w:p w:rsidR="00F8683F" w:rsidRDefault="00F8683F">
      <w:pPr>
        <w:jc w:val="right"/>
        <w:rPr>
          <w:sz w:val="20"/>
          <w:szCs w:val="20"/>
        </w:rPr>
      </w:pPr>
    </w:p>
    <w:p w:rsidR="00F8683F" w:rsidRDefault="00F8683F">
      <w:pPr>
        <w:jc w:val="right"/>
        <w:rPr>
          <w:sz w:val="20"/>
          <w:szCs w:val="20"/>
        </w:rPr>
      </w:pPr>
    </w:p>
    <w:p w:rsidR="00F8683F" w:rsidRDefault="00F8683F">
      <w:pPr>
        <w:jc w:val="right"/>
        <w:rPr>
          <w:sz w:val="20"/>
          <w:szCs w:val="20"/>
        </w:rPr>
      </w:pPr>
    </w:p>
    <w:p w:rsidR="00F8683F" w:rsidRDefault="00F8683F">
      <w:pPr>
        <w:jc w:val="right"/>
        <w:rPr>
          <w:sz w:val="20"/>
          <w:szCs w:val="20"/>
        </w:rPr>
      </w:pPr>
    </w:p>
    <w:p w:rsidR="00F8683F" w:rsidRPr="008B7475" w:rsidRDefault="00B1768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B7475">
        <w:rPr>
          <w:rFonts w:ascii="Times New Roman" w:hAnsi="Times New Roman" w:cs="Times New Roman"/>
          <w:b/>
          <w:sz w:val="16"/>
          <w:szCs w:val="16"/>
        </w:rPr>
        <w:t>П А С П О Р Т</w:t>
      </w:r>
      <w:bookmarkStart w:id="0" w:name="_GoBack"/>
      <w:bookmarkEnd w:id="0"/>
    </w:p>
    <w:p w:rsidR="00F8683F" w:rsidRPr="008B7475" w:rsidRDefault="00B1768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B7475">
        <w:rPr>
          <w:rFonts w:ascii="Times New Roman" w:hAnsi="Times New Roman" w:cs="Times New Roman"/>
          <w:b/>
          <w:sz w:val="16"/>
          <w:szCs w:val="16"/>
        </w:rPr>
        <w:t>регионального проекта</w:t>
      </w:r>
    </w:p>
    <w:p w:rsidR="00F8683F" w:rsidRPr="008B7475" w:rsidRDefault="00B17684">
      <w:pPr>
        <w:jc w:val="center"/>
        <w:rPr>
          <w:i/>
          <w:sz w:val="22"/>
          <w:szCs w:val="22"/>
        </w:rPr>
      </w:pPr>
      <w:r w:rsidRPr="008B7475">
        <w:rPr>
          <w:i/>
          <w:sz w:val="22"/>
          <w:szCs w:val="22"/>
        </w:rPr>
        <w:t>«</w:t>
      </w:r>
      <w:r w:rsidRPr="008B7475">
        <w:t>Развитие экспортно-ориентированных производств в Югре</w:t>
      </w:r>
      <w:r w:rsidRPr="008B7475">
        <w:rPr>
          <w:i/>
          <w:sz w:val="22"/>
          <w:szCs w:val="22"/>
        </w:rPr>
        <w:t xml:space="preserve">» </w:t>
      </w:r>
    </w:p>
    <w:p w:rsidR="00F8683F" w:rsidRPr="008B7475" w:rsidRDefault="00F8683F">
      <w:pPr>
        <w:spacing w:line="240" w:lineRule="atLeast"/>
        <w:jc w:val="center"/>
        <w:rPr>
          <w:i/>
          <w:sz w:val="16"/>
          <w:szCs w:val="16"/>
        </w:rPr>
      </w:pPr>
    </w:p>
    <w:p w:rsidR="00F8683F" w:rsidRPr="008B7475" w:rsidRDefault="00B17684">
      <w:pPr>
        <w:spacing w:line="240" w:lineRule="atLeast"/>
        <w:jc w:val="center"/>
        <w:rPr>
          <w:sz w:val="20"/>
          <w:szCs w:val="20"/>
        </w:rPr>
      </w:pPr>
      <w:r w:rsidRPr="008B7475">
        <w:rPr>
          <w:sz w:val="20"/>
          <w:szCs w:val="20"/>
        </w:rPr>
        <w:t>1. Основные положения</w:t>
      </w:r>
    </w:p>
    <w:p w:rsidR="00F8683F" w:rsidRPr="008B7475" w:rsidRDefault="00F8683F">
      <w:pPr>
        <w:spacing w:line="240" w:lineRule="atLeast"/>
        <w:jc w:val="center"/>
        <w:rPr>
          <w:sz w:val="16"/>
          <w:szCs w:val="16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4"/>
        <w:gridCol w:w="687"/>
        <w:gridCol w:w="3058"/>
        <w:gridCol w:w="2387"/>
        <w:gridCol w:w="1937"/>
        <w:gridCol w:w="2164"/>
      </w:tblGrid>
      <w:tr w:rsidR="00F8683F" w:rsidRPr="008B7475">
        <w:trPr>
          <w:cantSplit/>
          <w:trHeight w:val="798"/>
        </w:trPr>
        <w:tc>
          <w:tcPr>
            <w:tcW w:w="1751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Краткое наименование регионального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i/>
                <w:sz w:val="16"/>
                <w:szCs w:val="16"/>
              </w:rPr>
              <w:t>«</w:t>
            </w:r>
            <w:r w:rsidRPr="008B7475">
              <w:rPr>
                <w:sz w:val="16"/>
                <w:szCs w:val="16"/>
              </w:rPr>
              <w:t>Развитие экспортно-ориентированных производств в Югре»</w:t>
            </w:r>
          </w:p>
        </w:tc>
        <w:tc>
          <w:tcPr>
            <w:tcW w:w="758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Срок реализации проекта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iCs/>
                <w:sz w:val="16"/>
                <w:szCs w:val="16"/>
              </w:rPr>
            </w:pPr>
            <w:r w:rsidRPr="008B7475">
              <w:rPr>
                <w:iCs/>
                <w:sz w:val="16"/>
                <w:szCs w:val="16"/>
              </w:rPr>
              <w:t xml:space="preserve">Этап 1 </w:t>
            </w:r>
          </w:p>
          <w:p w:rsidR="00F8683F" w:rsidRPr="008B7475" w:rsidRDefault="00B17684">
            <w:pPr>
              <w:jc w:val="center"/>
              <w:rPr>
                <w:iCs/>
                <w:sz w:val="16"/>
                <w:szCs w:val="16"/>
              </w:rPr>
            </w:pPr>
            <w:r w:rsidRPr="008B7475">
              <w:rPr>
                <w:iCs/>
                <w:sz w:val="16"/>
                <w:szCs w:val="16"/>
              </w:rPr>
              <w:t>21.03.2023-31.12.2023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iCs/>
                <w:sz w:val="16"/>
                <w:szCs w:val="16"/>
              </w:rPr>
            </w:pPr>
            <w:r w:rsidRPr="008B7475">
              <w:rPr>
                <w:iCs/>
                <w:sz w:val="16"/>
                <w:szCs w:val="16"/>
              </w:rPr>
              <w:t>Этап 2</w:t>
            </w:r>
          </w:p>
          <w:p w:rsidR="00F8683F" w:rsidRPr="008B7475" w:rsidRDefault="00B17684">
            <w:pPr>
              <w:jc w:val="center"/>
              <w:rPr>
                <w:iCs/>
                <w:sz w:val="16"/>
                <w:szCs w:val="16"/>
              </w:rPr>
            </w:pPr>
            <w:r w:rsidRPr="008B7475">
              <w:rPr>
                <w:iCs/>
                <w:sz w:val="16"/>
                <w:szCs w:val="16"/>
              </w:rPr>
              <w:t>01.01.2024-31.12.20</w:t>
            </w:r>
            <w:r w:rsidRPr="008B7475">
              <w:rPr>
                <w:iCs/>
                <w:sz w:val="16"/>
                <w:szCs w:val="16"/>
                <w:lang w:val="en-US"/>
              </w:rPr>
              <w:t>26</w:t>
            </w:r>
          </w:p>
        </w:tc>
      </w:tr>
      <w:tr w:rsidR="00F8683F" w:rsidRPr="008B7475">
        <w:trPr>
          <w:cantSplit/>
          <w:trHeight w:val="399"/>
        </w:trPr>
        <w:tc>
          <w:tcPr>
            <w:tcW w:w="1751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Куратор регионального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bCs/>
                <w:iCs/>
                <w:sz w:val="16"/>
                <w:szCs w:val="16"/>
              </w:rPr>
              <w:t xml:space="preserve">Афанасьев Сергей Александрович </w:t>
            </w:r>
          </w:p>
        </w:tc>
        <w:tc>
          <w:tcPr>
            <w:tcW w:w="2060" w:type="pct"/>
            <w:gridSpan w:val="3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bCs/>
                <w:iCs/>
                <w:sz w:val="16"/>
                <w:szCs w:val="16"/>
              </w:rPr>
              <w:t>Директор Департамента экономического развития - заместитель Губернатора Ханты-Мансийского автономного округа – Югры (далее – автономный округ)</w:t>
            </w:r>
          </w:p>
        </w:tc>
      </w:tr>
      <w:tr w:rsidR="00F8683F" w:rsidRPr="008B7475">
        <w:trPr>
          <w:cantSplit/>
          <w:trHeight w:val="399"/>
        </w:trPr>
        <w:tc>
          <w:tcPr>
            <w:tcW w:w="1751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Руководитель регионального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8B7475">
              <w:rPr>
                <w:bCs/>
                <w:iCs/>
                <w:sz w:val="16"/>
                <w:szCs w:val="16"/>
              </w:rPr>
              <w:t>Киримлидис</w:t>
            </w:r>
            <w:proofErr w:type="spellEnd"/>
            <w:r w:rsidRPr="008B7475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B7475">
              <w:rPr>
                <w:bCs/>
                <w:iCs/>
                <w:sz w:val="16"/>
                <w:szCs w:val="16"/>
              </w:rPr>
              <w:t>Джумагуль</w:t>
            </w:r>
            <w:proofErr w:type="spellEnd"/>
            <w:r w:rsidRPr="008B7475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8B7475">
              <w:rPr>
                <w:bCs/>
                <w:iCs/>
                <w:sz w:val="16"/>
                <w:szCs w:val="16"/>
              </w:rPr>
              <w:t>Мирзалиевна</w:t>
            </w:r>
            <w:proofErr w:type="spellEnd"/>
          </w:p>
        </w:tc>
        <w:tc>
          <w:tcPr>
            <w:tcW w:w="2060" w:type="pct"/>
            <w:gridSpan w:val="3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bCs/>
                <w:iCs/>
                <w:sz w:val="16"/>
                <w:szCs w:val="16"/>
              </w:rPr>
              <w:t>Заместитель директора Департамента экономического развития автономного округа</w:t>
            </w:r>
          </w:p>
        </w:tc>
      </w:tr>
      <w:tr w:rsidR="00F8683F" w:rsidRPr="008B7475">
        <w:trPr>
          <w:cantSplit/>
          <w:trHeight w:val="399"/>
        </w:trPr>
        <w:tc>
          <w:tcPr>
            <w:tcW w:w="1751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Администратор регионального проекта</w:t>
            </w:r>
          </w:p>
        </w:tc>
        <w:tc>
          <w:tcPr>
            <w:tcW w:w="1189" w:type="pct"/>
            <w:gridSpan w:val="2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bCs/>
                <w:iCs/>
                <w:sz w:val="16"/>
                <w:szCs w:val="16"/>
              </w:rPr>
              <w:t>Малюгина Ольга Александровна</w:t>
            </w:r>
          </w:p>
        </w:tc>
        <w:tc>
          <w:tcPr>
            <w:tcW w:w="2060" w:type="pct"/>
            <w:gridSpan w:val="3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bCs/>
                <w:iCs/>
                <w:sz w:val="16"/>
                <w:szCs w:val="16"/>
              </w:rPr>
              <w:t>Заместитель начальника управления - начальник отдела развития инвестиционной деятельности управления инвестиционной политики Департамента экономического развития автономного округа</w:t>
            </w:r>
          </w:p>
        </w:tc>
      </w:tr>
      <w:tr w:rsidR="00F8683F" w:rsidRPr="008B7475">
        <w:trPr>
          <w:cantSplit/>
          <w:trHeight w:val="399"/>
        </w:trPr>
        <w:tc>
          <w:tcPr>
            <w:tcW w:w="1751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Целевые группы</w:t>
            </w:r>
          </w:p>
        </w:tc>
        <w:tc>
          <w:tcPr>
            <w:tcW w:w="3249" w:type="pct"/>
            <w:gridSpan w:val="5"/>
            <w:vAlign w:val="center"/>
          </w:tcPr>
          <w:p w:rsidR="00F8683F" w:rsidRPr="008B7475" w:rsidRDefault="00F8683F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</w:p>
        </w:tc>
      </w:tr>
      <w:tr w:rsidR="00F8683F" w:rsidRPr="008B7475">
        <w:trPr>
          <w:cantSplit/>
          <w:trHeight w:val="795"/>
        </w:trPr>
        <w:tc>
          <w:tcPr>
            <w:tcW w:w="1751" w:type="pct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Связь с государственными программами Российской Федерации и с государственными программами автономного округа (далее - государственные программы)</w:t>
            </w:r>
          </w:p>
        </w:tc>
        <w:tc>
          <w:tcPr>
            <w:tcW w:w="218" w:type="pct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</w:t>
            </w:r>
          </w:p>
        </w:tc>
        <w:tc>
          <w:tcPr>
            <w:tcW w:w="971" w:type="pct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Государственная программа</w:t>
            </w:r>
          </w:p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автономного округа</w:t>
            </w:r>
          </w:p>
        </w:tc>
        <w:tc>
          <w:tcPr>
            <w:tcW w:w="2060" w:type="pct"/>
            <w:gridSpan w:val="3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8"/>
                <w:szCs w:val="20"/>
              </w:rPr>
              <w:t xml:space="preserve"> «Развитие экономического потенциала» </w:t>
            </w:r>
          </w:p>
        </w:tc>
      </w:tr>
    </w:tbl>
    <w:p w:rsidR="00F8683F" w:rsidRPr="008B7475" w:rsidRDefault="00F8683F">
      <w:pPr>
        <w:spacing w:line="120" w:lineRule="exact"/>
        <w:jc w:val="center"/>
        <w:rPr>
          <w:sz w:val="16"/>
          <w:szCs w:val="16"/>
        </w:rPr>
      </w:pPr>
    </w:p>
    <w:p w:rsidR="00F8683F" w:rsidRPr="008B7475" w:rsidRDefault="00F8683F">
      <w:pPr>
        <w:jc w:val="center"/>
        <w:rPr>
          <w:sz w:val="16"/>
          <w:szCs w:val="16"/>
        </w:rPr>
      </w:pPr>
    </w:p>
    <w:p w:rsidR="00F8683F" w:rsidRPr="008B7475" w:rsidRDefault="00B17684">
      <w:pPr>
        <w:jc w:val="center"/>
        <w:rPr>
          <w:sz w:val="20"/>
          <w:szCs w:val="20"/>
        </w:rPr>
      </w:pPr>
      <w:r w:rsidRPr="008B7475">
        <w:rPr>
          <w:sz w:val="16"/>
          <w:szCs w:val="16"/>
        </w:rPr>
        <w:br w:type="page" w:clear="all"/>
      </w:r>
    </w:p>
    <w:p w:rsidR="00F8683F" w:rsidRPr="008B7475" w:rsidRDefault="00F8683F">
      <w:pPr>
        <w:jc w:val="center"/>
        <w:rPr>
          <w:sz w:val="20"/>
          <w:szCs w:val="20"/>
        </w:rPr>
      </w:pPr>
    </w:p>
    <w:p w:rsidR="00F8683F" w:rsidRPr="008B7475" w:rsidRDefault="00F8683F">
      <w:pPr>
        <w:jc w:val="center"/>
        <w:rPr>
          <w:sz w:val="20"/>
          <w:szCs w:val="20"/>
        </w:rPr>
      </w:pPr>
    </w:p>
    <w:p w:rsidR="00F8683F" w:rsidRPr="008B7475" w:rsidRDefault="00B17684">
      <w:pPr>
        <w:jc w:val="center"/>
        <w:rPr>
          <w:sz w:val="16"/>
          <w:szCs w:val="16"/>
        </w:rPr>
      </w:pPr>
      <w:r w:rsidRPr="008B7475">
        <w:rPr>
          <w:sz w:val="20"/>
          <w:szCs w:val="20"/>
        </w:rPr>
        <w:t>2. Показатели регионального проекта</w:t>
      </w:r>
    </w:p>
    <w:tbl>
      <w:tblPr>
        <w:tblpPr w:leftFromText="180" w:rightFromText="180" w:vertAnchor="text" w:horzAnchor="margin" w:tblpX="56" w:tblpY="241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3289"/>
        <w:gridCol w:w="1135"/>
        <w:gridCol w:w="1135"/>
        <w:gridCol w:w="993"/>
        <w:gridCol w:w="964"/>
        <w:gridCol w:w="935"/>
        <w:gridCol w:w="879"/>
        <w:gridCol w:w="879"/>
        <w:gridCol w:w="1276"/>
        <w:gridCol w:w="851"/>
        <w:gridCol w:w="1134"/>
        <w:gridCol w:w="1275"/>
      </w:tblGrid>
      <w:tr w:rsidR="00F8683F" w:rsidRPr="008B7475">
        <w:trPr>
          <w:trHeight w:val="697"/>
          <w:tblHeader/>
        </w:trPr>
        <w:tc>
          <w:tcPr>
            <w:tcW w:w="454" w:type="dxa"/>
            <w:vMerge w:val="restart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Merge w:val="restart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Показатели</w:t>
            </w:r>
            <w:r w:rsidRPr="008B7475">
              <w:rPr>
                <w:sz w:val="16"/>
                <w:szCs w:val="16"/>
                <w:lang w:val="en-US"/>
              </w:rPr>
              <w:t xml:space="preserve"> </w:t>
            </w:r>
            <w:r w:rsidRPr="008B7475">
              <w:rPr>
                <w:sz w:val="16"/>
                <w:szCs w:val="16"/>
              </w:rPr>
              <w:t>регионального (ведомственного) проекта</w:t>
            </w:r>
          </w:p>
        </w:tc>
        <w:tc>
          <w:tcPr>
            <w:tcW w:w="1135" w:type="dxa"/>
            <w:vMerge w:val="restart"/>
            <w:vAlign w:val="center"/>
          </w:tcPr>
          <w:p w:rsidR="00F8683F" w:rsidRPr="008B7475" w:rsidRDefault="00B17684">
            <w:pPr>
              <w:ind w:hanging="141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Уровень показателя</w:t>
            </w:r>
            <w:r w:rsidRPr="008B7475">
              <w:rPr>
                <w:rStyle w:val="af4"/>
                <w:rFonts w:eastAsia="Arial"/>
                <w:sz w:val="16"/>
                <w:szCs w:val="16"/>
              </w:rPr>
              <w:footnoteReference w:id="1"/>
            </w:r>
          </w:p>
        </w:tc>
        <w:tc>
          <w:tcPr>
            <w:tcW w:w="1135" w:type="dxa"/>
            <w:vMerge w:val="restart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Единица измерения</w:t>
            </w: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(по ОКЕИ)</w:t>
            </w:r>
          </w:p>
        </w:tc>
        <w:tc>
          <w:tcPr>
            <w:tcW w:w="1957" w:type="dxa"/>
            <w:gridSpan w:val="2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2693" w:type="dxa"/>
            <w:gridSpan w:val="3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B7475">
              <w:rPr>
                <w:sz w:val="16"/>
                <w:szCs w:val="16"/>
              </w:rPr>
              <w:t>Признак возрастания/</w:t>
            </w:r>
            <w:r w:rsidRPr="008B7475">
              <w:rPr>
                <w:sz w:val="16"/>
                <w:szCs w:val="16"/>
              </w:rPr>
              <w:br/>
              <w:t xml:space="preserve">убывания </w:t>
            </w:r>
          </w:p>
        </w:tc>
        <w:tc>
          <w:tcPr>
            <w:tcW w:w="851" w:type="dxa"/>
            <w:vMerge w:val="restart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B7475">
              <w:rPr>
                <w:sz w:val="16"/>
                <w:szCs w:val="16"/>
              </w:rPr>
              <w:t>Нарастающий итог</w:t>
            </w:r>
          </w:p>
        </w:tc>
        <w:tc>
          <w:tcPr>
            <w:tcW w:w="1134" w:type="dxa"/>
            <w:vMerge w:val="restart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B7475">
              <w:rPr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1275" w:type="dxa"/>
            <w:vMerge w:val="restart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Информационная система</w:t>
            </w:r>
          </w:p>
        </w:tc>
      </w:tr>
      <w:tr w:rsidR="00F8683F" w:rsidRPr="008B7475">
        <w:trPr>
          <w:trHeight w:val="24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значение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год*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2026</w:t>
            </w:r>
          </w:p>
          <w:p w:rsidR="00F8683F" w:rsidRPr="008B7475" w:rsidRDefault="00F8683F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8683F" w:rsidRPr="008B7475">
        <w:trPr>
          <w:trHeight w:val="2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13</w:t>
            </w:r>
          </w:p>
        </w:tc>
      </w:tr>
      <w:tr w:rsidR="00F8683F" w:rsidRPr="008B7475">
        <w:tc>
          <w:tcPr>
            <w:tcW w:w="45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</w:t>
            </w:r>
          </w:p>
        </w:tc>
        <w:tc>
          <w:tcPr>
            <w:tcW w:w="14744" w:type="dxa"/>
            <w:gridSpan w:val="12"/>
            <w:vAlign w:val="center"/>
          </w:tcPr>
          <w:p w:rsidR="00F8683F" w:rsidRPr="008B7475" w:rsidRDefault="00B17684">
            <w:r w:rsidRPr="008B7475">
              <w:rPr>
                <w:sz w:val="16"/>
                <w:szCs w:val="16"/>
              </w:rPr>
              <w:t xml:space="preserve">«Созданы условия для развития экспортной деятельности и содействие продвижению продукции </w:t>
            </w:r>
            <w:proofErr w:type="spellStart"/>
            <w:r w:rsidRPr="008B7475">
              <w:rPr>
                <w:sz w:val="16"/>
                <w:szCs w:val="16"/>
              </w:rPr>
              <w:t>несырьевого</w:t>
            </w:r>
            <w:proofErr w:type="spellEnd"/>
            <w:r w:rsidRPr="008B7475">
              <w:rPr>
                <w:sz w:val="16"/>
                <w:szCs w:val="16"/>
              </w:rPr>
              <w:t xml:space="preserve"> экспорта на зарубежные рынки»</w:t>
            </w:r>
          </w:p>
        </w:tc>
      </w:tr>
      <w:tr w:rsidR="00F8683F" w:rsidRPr="008B7475">
        <w:trPr>
          <w:trHeight w:val="263"/>
        </w:trPr>
        <w:tc>
          <w:tcPr>
            <w:tcW w:w="45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</w:t>
            </w:r>
          </w:p>
        </w:tc>
        <w:tc>
          <w:tcPr>
            <w:tcW w:w="3289" w:type="dxa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Увеличение </w:t>
            </w:r>
            <w:proofErr w:type="spellStart"/>
            <w:r w:rsidRPr="008B7475">
              <w:rPr>
                <w:sz w:val="16"/>
                <w:szCs w:val="16"/>
              </w:rPr>
              <w:t>несырьевого</w:t>
            </w:r>
            <w:proofErr w:type="spellEnd"/>
            <w:r w:rsidRPr="008B7475">
              <w:rPr>
                <w:sz w:val="16"/>
                <w:szCs w:val="16"/>
              </w:rPr>
              <w:t xml:space="preserve"> неэнергетического экспорта продукции субъектами малого и среднего предпринимательства, в том числе креативных индустрий не менее чем на  70 % к 2026 году 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 «РП»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млн долл. США</w:t>
            </w:r>
          </w:p>
        </w:tc>
        <w:tc>
          <w:tcPr>
            <w:tcW w:w="993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19,81</w:t>
            </w:r>
          </w:p>
        </w:tc>
        <w:tc>
          <w:tcPr>
            <w:tcW w:w="96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2020</w:t>
            </w:r>
          </w:p>
        </w:tc>
        <w:tc>
          <w:tcPr>
            <w:tcW w:w="9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30,00</w:t>
            </w:r>
          </w:p>
        </w:tc>
        <w:tc>
          <w:tcPr>
            <w:tcW w:w="87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32,00</w:t>
            </w:r>
          </w:p>
        </w:tc>
        <w:tc>
          <w:tcPr>
            <w:tcW w:w="878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  <w:r w:rsidRPr="008B7475">
              <w:rPr>
                <w:sz w:val="16"/>
                <w:szCs w:val="16"/>
                <w:lang w:val="en-US"/>
              </w:rPr>
              <w:t>4</w:t>
            </w:r>
            <w:r w:rsidRPr="008B7475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Возрастающий</w:t>
            </w:r>
          </w:p>
        </w:tc>
        <w:tc>
          <w:tcPr>
            <w:tcW w:w="851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ФТС России</w:t>
            </w:r>
          </w:p>
        </w:tc>
      </w:tr>
      <w:tr w:rsidR="00F8683F" w:rsidRPr="008B7475">
        <w:trPr>
          <w:trHeight w:val="1194"/>
        </w:trPr>
        <w:tc>
          <w:tcPr>
            <w:tcW w:w="45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1.2</w:t>
            </w:r>
          </w:p>
        </w:tc>
        <w:tc>
          <w:tcPr>
            <w:tcW w:w="3289" w:type="dxa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Увеличение количества экспортеров, в том числе из числа субъектов малого и среднего предпринимательства не менее чем на  20% к 2026 году 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 «РП»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95</w:t>
            </w:r>
          </w:p>
        </w:tc>
        <w:tc>
          <w:tcPr>
            <w:tcW w:w="96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2020</w:t>
            </w:r>
          </w:p>
        </w:tc>
        <w:tc>
          <w:tcPr>
            <w:tcW w:w="9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102</w:t>
            </w:r>
          </w:p>
        </w:tc>
        <w:tc>
          <w:tcPr>
            <w:tcW w:w="87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104 </w:t>
            </w:r>
          </w:p>
        </w:tc>
        <w:tc>
          <w:tcPr>
            <w:tcW w:w="878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11</w:t>
            </w:r>
            <w:r w:rsidRPr="008B7475">
              <w:rPr>
                <w:sz w:val="16"/>
                <w:szCs w:val="16"/>
                <w:lang w:val="en-US"/>
              </w:rPr>
              <w:t>4</w:t>
            </w:r>
            <w:r w:rsidRPr="008B74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Возрастающий</w:t>
            </w:r>
          </w:p>
        </w:tc>
        <w:tc>
          <w:tcPr>
            <w:tcW w:w="851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ФТС России</w:t>
            </w:r>
          </w:p>
        </w:tc>
      </w:tr>
      <w:tr w:rsidR="00F8683F" w:rsidRPr="008B7475">
        <w:trPr>
          <w:trHeight w:val="1116"/>
        </w:trPr>
        <w:tc>
          <w:tcPr>
            <w:tcW w:w="45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1.3</w:t>
            </w:r>
          </w:p>
        </w:tc>
        <w:tc>
          <w:tcPr>
            <w:tcW w:w="3289" w:type="dxa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Увеличение номенклатуры и ассортимента выпускаемой продукции на экспорт не менее чем на 5% к 2026 году 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 «РП»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209</w:t>
            </w:r>
          </w:p>
        </w:tc>
        <w:tc>
          <w:tcPr>
            <w:tcW w:w="96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2020</w:t>
            </w:r>
          </w:p>
        </w:tc>
        <w:tc>
          <w:tcPr>
            <w:tcW w:w="9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211</w:t>
            </w:r>
          </w:p>
        </w:tc>
        <w:tc>
          <w:tcPr>
            <w:tcW w:w="87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215 </w:t>
            </w:r>
          </w:p>
        </w:tc>
        <w:tc>
          <w:tcPr>
            <w:tcW w:w="878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Возрастающий</w:t>
            </w:r>
          </w:p>
        </w:tc>
        <w:tc>
          <w:tcPr>
            <w:tcW w:w="851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ФТС России</w:t>
            </w:r>
          </w:p>
        </w:tc>
      </w:tr>
      <w:tr w:rsidR="00F8683F" w:rsidRPr="008B7475">
        <w:trPr>
          <w:trHeight w:val="263"/>
        </w:trPr>
        <w:tc>
          <w:tcPr>
            <w:tcW w:w="45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1.4</w:t>
            </w:r>
          </w:p>
        </w:tc>
        <w:tc>
          <w:tcPr>
            <w:tcW w:w="3289" w:type="dxa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Увеличение объема экспорта продукции высоких переделов не менее чем на 20% к 2026 году 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 «РП»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млн долл. США</w:t>
            </w:r>
          </w:p>
        </w:tc>
        <w:tc>
          <w:tcPr>
            <w:tcW w:w="993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16,35</w:t>
            </w:r>
          </w:p>
        </w:tc>
        <w:tc>
          <w:tcPr>
            <w:tcW w:w="96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2020</w:t>
            </w:r>
          </w:p>
        </w:tc>
        <w:tc>
          <w:tcPr>
            <w:tcW w:w="9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18,35</w:t>
            </w:r>
          </w:p>
        </w:tc>
        <w:tc>
          <w:tcPr>
            <w:tcW w:w="87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19,35</w:t>
            </w:r>
          </w:p>
        </w:tc>
        <w:tc>
          <w:tcPr>
            <w:tcW w:w="878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20,35</w:t>
            </w:r>
          </w:p>
        </w:tc>
        <w:tc>
          <w:tcPr>
            <w:tcW w:w="1276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Возрастающий</w:t>
            </w:r>
          </w:p>
        </w:tc>
        <w:tc>
          <w:tcPr>
            <w:tcW w:w="851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ФТС России</w:t>
            </w:r>
          </w:p>
        </w:tc>
      </w:tr>
      <w:tr w:rsidR="00F8683F" w:rsidRPr="008B7475">
        <w:trPr>
          <w:trHeight w:val="263"/>
        </w:trPr>
        <w:tc>
          <w:tcPr>
            <w:tcW w:w="45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1.5</w:t>
            </w:r>
          </w:p>
        </w:tc>
        <w:tc>
          <w:tcPr>
            <w:tcW w:w="3289" w:type="dxa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Увеличение количества новых экспортно-ориентированных компаний, выпускающих продукцию верхних переделов не менее чем на 10 единиц к 2026 году 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 «РП»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96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2020</w:t>
            </w:r>
          </w:p>
        </w:tc>
        <w:tc>
          <w:tcPr>
            <w:tcW w:w="9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</w:t>
            </w:r>
            <w:r w:rsidRPr="008B747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7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</w:t>
            </w:r>
            <w:r w:rsidRPr="008B747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78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</w:t>
            </w:r>
            <w:r w:rsidRPr="008B747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Возрастающий</w:t>
            </w:r>
          </w:p>
        </w:tc>
        <w:tc>
          <w:tcPr>
            <w:tcW w:w="851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Расчет </w:t>
            </w:r>
            <w:proofErr w:type="spellStart"/>
            <w:r w:rsidRPr="008B7475">
              <w:rPr>
                <w:sz w:val="16"/>
                <w:szCs w:val="16"/>
              </w:rPr>
              <w:t>Депэкономики</w:t>
            </w:r>
            <w:proofErr w:type="spellEnd"/>
            <w:r w:rsidRPr="008B7475">
              <w:rPr>
                <w:sz w:val="16"/>
                <w:szCs w:val="16"/>
              </w:rPr>
              <w:t xml:space="preserve"> Югры на основании данных ФТС России</w:t>
            </w:r>
          </w:p>
        </w:tc>
      </w:tr>
      <w:tr w:rsidR="00F8683F" w:rsidRPr="008B7475">
        <w:trPr>
          <w:trHeight w:val="263"/>
        </w:trPr>
        <w:tc>
          <w:tcPr>
            <w:tcW w:w="45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1.6</w:t>
            </w:r>
          </w:p>
        </w:tc>
        <w:tc>
          <w:tcPr>
            <w:tcW w:w="3289" w:type="dxa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Количество реализованных проектов по повышению производительности труда на предприятиях-участниках проекта по направлению «Бережливое производство» 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«РП»</w:t>
            </w:r>
          </w:p>
        </w:tc>
        <w:tc>
          <w:tcPr>
            <w:tcW w:w="11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964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2022</w:t>
            </w:r>
          </w:p>
        </w:tc>
        <w:tc>
          <w:tcPr>
            <w:tcW w:w="93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</w:t>
            </w:r>
          </w:p>
        </w:tc>
        <w:tc>
          <w:tcPr>
            <w:tcW w:w="878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Возрастающий</w:t>
            </w:r>
          </w:p>
        </w:tc>
        <w:tc>
          <w:tcPr>
            <w:tcW w:w="851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Да</w:t>
            </w:r>
          </w:p>
        </w:tc>
        <w:tc>
          <w:tcPr>
            <w:tcW w:w="1134" w:type="dxa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Расчет </w:t>
            </w:r>
            <w:proofErr w:type="spellStart"/>
            <w:r w:rsidRPr="008B7475">
              <w:rPr>
                <w:sz w:val="16"/>
                <w:szCs w:val="16"/>
              </w:rPr>
              <w:t>Депэкономики</w:t>
            </w:r>
            <w:proofErr w:type="spellEnd"/>
          </w:p>
        </w:tc>
      </w:tr>
    </w:tbl>
    <w:p w:rsidR="00F8683F" w:rsidRPr="008B7475" w:rsidRDefault="00F8683F">
      <w:pPr>
        <w:jc w:val="right"/>
        <w:rPr>
          <w:sz w:val="20"/>
          <w:szCs w:val="20"/>
        </w:rPr>
      </w:pPr>
    </w:p>
    <w:p w:rsidR="00F8683F" w:rsidRPr="008B7475" w:rsidRDefault="00F8683F">
      <w:pPr>
        <w:jc w:val="center"/>
        <w:rPr>
          <w:sz w:val="20"/>
          <w:szCs w:val="20"/>
        </w:rPr>
      </w:pPr>
    </w:p>
    <w:p w:rsidR="00F8683F" w:rsidRPr="008B7475" w:rsidRDefault="00B17684">
      <w:pPr>
        <w:jc w:val="center"/>
      </w:pPr>
      <w:r w:rsidRPr="008B7475">
        <w:rPr>
          <w:sz w:val="20"/>
          <w:szCs w:val="20"/>
        </w:rPr>
        <w:t>2.1. Прокси-показатели регионального проекта в 2024 году отсутствуют.</w:t>
      </w:r>
      <w:r w:rsidRPr="008B7475">
        <w:rPr>
          <w:i/>
          <w:sz w:val="20"/>
          <w:szCs w:val="16"/>
        </w:rPr>
        <w:t xml:space="preserve"> </w:t>
      </w:r>
    </w:p>
    <w:p w:rsidR="00F8683F" w:rsidRPr="008B7475" w:rsidRDefault="00F8683F">
      <w:pPr>
        <w:jc w:val="center"/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0"/>
        <w:gridCol w:w="4123"/>
        <w:gridCol w:w="1748"/>
        <w:gridCol w:w="1652"/>
        <w:gridCol w:w="1382"/>
        <w:gridCol w:w="1359"/>
        <w:gridCol w:w="820"/>
        <w:gridCol w:w="829"/>
        <w:gridCol w:w="822"/>
        <w:gridCol w:w="829"/>
        <w:gridCol w:w="1270"/>
      </w:tblGrid>
      <w:tr w:rsidR="00F8683F" w:rsidRPr="008B7475">
        <w:trPr>
          <w:trHeight w:val="44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F8683F">
            <w:pPr>
              <w:jc w:val="center"/>
            </w:pPr>
          </w:p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Наименование прокси-показателя</w:t>
            </w:r>
            <w:r w:rsidRPr="008B7475">
              <w:rPr>
                <w:rStyle w:val="af4"/>
                <w:rFonts w:eastAsia="Arial"/>
                <w:sz w:val="16"/>
                <w:szCs w:val="16"/>
                <w:lang w:eastAsia="zh-CN"/>
              </w:rPr>
              <w:footnoteReference w:id="2"/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Признак возрастания/убывания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Единица измерения (по ОКЕИ)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Базовое значение</w:t>
            </w:r>
            <w:r w:rsidRPr="008B7475">
              <w:rPr>
                <w:sz w:val="16"/>
                <w:szCs w:val="16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Значение показателя по кварталам/месяцам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Ответственный за достижение прокси-показателя</w:t>
            </w:r>
            <w:r w:rsidRPr="008B7475">
              <w:rPr>
                <w:rStyle w:val="af4"/>
                <w:rFonts w:eastAsia="Arial"/>
                <w:sz w:val="16"/>
                <w:szCs w:val="16"/>
                <w:lang w:eastAsia="zh-CN"/>
              </w:rPr>
              <w:footnoteReference w:id="3"/>
            </w:r>
          </w:p>
        </w:tc>
      </w:tr>
      <w:tr w:rsidR="00F8683F" w:rsidRPr="008B7475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значение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N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N+1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proofErr w:type="spellStart"/>
            <w:r w:rsidRPr="008B7475">
              <w:rPr>
                <w:sz w:val="16"/>
                <w:szCs w:val="16"/>
                <w:lang w:eastAsia="zh-CN"/>
              </w:rPr>
              <w:t>N+n</w:t>
            </w:r>
            <w:proofErr w:type="spellEnd"/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F8683F">
            <w:pPr>
              <w:rPr>
                <w:lang w:eastAsia="zh-CN"/>
              </w:rPr>
            </w:pPr>
          </w:p>
        </w:tc>
      </w:tr>
      <w:tr w:rsidR="00F8683F" w:rsidRPr="008B7475">
        <w:trPr>
          <w:trHeight w:val="1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val="en-US" w:eastAsia="zh-CN"/>
              </w:rPr>
            </w:pPr>
            <w:r w:rsidRPr="008B7475">
              <w:rPr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val="en-US" w:eastAsia="zh-CN"/>
              </w:rPr>
            </w:pPr>
            <w:r w:rsidRPr="008B7475">
              <w:rPr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val="en-US" w:eastAsia="zh-CN"/>
              </w:rPr>
            </w:pPr>
            <w:r w:rsidRPr="008B7475">
              <w:rPr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val="en-US" w:eastAsia="zh-CN"/>
              </w:rPr>
            </w:pPr>
            <w:r w:rsidRPr="008B7475">
              <w:rPr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val="en-US" w:eastAsia="zh-CN"/>
              </w:rPr>
            </w:pPr>
            <w:r w:rsidRPr="008B7475">
              <w:rPr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val="en-US" w:eastAsia="zh-CN"/>
              </w:rPr>
            </w:pPr>
            <w:r w:rsidRPr="008B7475">
              <w:rPr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val="en-US" w:eastAsia="zh-CN"/>
              </w:rPr>
            </w:pPr>
            <w:r w:rsidRPr="008B7475">
              <w:rPr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val="en-US" w:eastAsia="zh-CN"/>
              </w:rPr>
            </w:pPr>
            <w:r w:rsidRPr="008B7475">
              <w:rPr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val="en-US" w:eastAsia="zh-CN"/>
              </w:rPr>
            </w:pPr>
            <w:r w:rsidRPr="008B7475">
              <w:rPr>
                <w:sz w:val="16"/>
                <w:szCs w:val="16"/>
                <w:lang w:val="en-US" w:eastAsia="zh-CN"/>
              </w:rPr>
              <w:t>11</w:t>
            </w:r>
          </w:p>
        </w:tc>
      </w:tr>
      <w:tr w:rsidR="00F8683F" w:rsidRPr="008B7475">
        <w:trPr>
          <w:trHeight w:val="3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jc w:val="center"/>
              <w:rPr>
                <w:bCs/>
                <w:lang w:eastAsia="zh-CN"/>
              </w:rPr>
            </w:pPr>
            <w:r w:rsidRPr="008B7475">
              <w:rPr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rPr>
                <w:lang w:eastAsia="zh-CN"/>
              </w:rPr>
            </w:pPr>
            <w:r w:rsidRPr="008B7475">
              <w:rPr>
                <w:i/>
                <w:sz w:val="16"/>
                <w:szCs w:val="16"/>
                <w:lang w:eastAsia="zh-CN"/>
              </w:rPr>
              <w:t>Показатель</w:t>
            </w:r>
            <w:r w:rsidRPr="008B7475">
              <w:rPr>
                <w:sz w:val="16"/>
                <w:szCs w:val="16"/>
                <w:lang w:eastAsia="zh-CN"/>
              </w:rPr>
              <w:t xml:space="preserve"> регионального </w:t>
            </w:r>
            <w:r w:rsidRPr="008B7475">
              <w:rPr>
                <w:i/>
                <w:sz w:val="16"/>
                <w:szCs w:val="16"/>
                <w:lang w:eastAsia="zh-CN"/>
              </w:rPr>
              <w:t>проекта «Наименование», ед. измерения по ОКЕИ</w:t>
            </w:r>
          </w:p>
        </w:tc>
      </w:tr>
      <w:tr w:rsidR="00F8683F" w:rsidRPr="008B7475">
        <w:trPr>
          <w:trHeight w:val="3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1.1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rPr>
                <w:bCs/>
                <w:lang w:eastAsia="zh-CN"/>
              </w:rPr>
            </w:pPr>
            <w:r w:rsidRPr="008B7475">
              <w:rPr>
                <w:i/>
                <w:sz w:val="16"/>
                <w:szCs w:val="16"/>
                <w:lang w:eastAsia="zh-CN"/>
              </w:rPr>
              <w:t xml:space="preserve">«Наименование прокси-показателя»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</w:tr>
      <w:tr w:rsidR="00F8683F" w:rsidRPr="008B7475">
        <w:trPr>
          <w:trHeight w:val="13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rPr>
                <w:lang w:val="en-US"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1.</w:t>
            </w:r>
            <w:r w:rsidRPr="008B7475">
              <w:rPr>
                <w:sz w:val="16"/>
                <w:szCs w:val="16"/>
                <w:lang w:val="en-US" w:eastAsia="zh-CN"/>
              </w:rPr>
              <w:t>N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F8683F">
            <w:pPr>
              <w:rPr>
                <w:bCs/>
                <w:lang w:eastAsia="zh-C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F8683F">
            <w:pPr>
              <w:rPr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F8683F">
            <w:pPr>
              <w:rPr>
                <w:lang w:eastAsia="zh-CN"/>
              </w:rPr>
            </w:pPr>
          </w:p>
        </w:tc>
      </w:tr>
      <w:tr w:rsidR="00F8683F" w:rsidRPr="008B7475">
        <w:trPr>
          <w:trHeight w:val="37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N</w:t>
            </w:r>
          </w:p>
        </w:tc>
        <w:tc>
          <w:tcPr>
            <w:tcW w:w="14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rPr>
                <w:lang w:eastAsia="zh-CN"/>
              </w:rPr>
            </w:pPr>
            <w:r w:rsidRPr="008B7475">
              <w:rPr>
                <w:i/>
                <w:sz w:val="16"/>
                <w:szCs w:val="16"/>
                <w:lang w:eastAsia="zh-CN"/>
              </w:rPr>
              <w:t>Показатель</w:t>
            </w:r>
            <w:r w:rsidRPr="008B7475">
              <w:rPr>
                <w:sz w:val="16"/>
                <w:szCs w:val="16"/>
                <w:lang w:eastAsia="zh-CN"/>
              </w:rPr>
              <w:t xml:space="preserve"> регионального </w:t>
            </w:r>
            <w:r w:rsidRPr="008B7475">
              <w:rPr>
                <w:i/>
                <w:sz w:val="16"/>
                <w:szCs w:val="16"/>
                <w:lang w:eastAsia="zh-CN"/>
              </w:rPr>
              <w:t>проекта «Наименование», ед. измерения по ОКЕИ</w:t>
            </w:r>
          </w:p>
        </w:tc>
      </w:tr>
      <w:tr w:rsidR="00F8683F" w:rsidRPr="008B7475">
        <w:trPr>
          <w:trHeight w:val="17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rPr>
                <w:lang w:val="en-US" w:eastAsia="zh-CN"/>
              </w:rPr>
            </w:pPr>
            <w:proofErr w:type="spellStart"/>
            <w:r w:rsidRPr="008B7475">
              <w:rPr>
                <w:sz w:val="16"/>
                <w:szCs w:val="16"/>
                <w:lang w:val="en-US" w:eastAsia="zh-CN"/>
              </w:rPr>
              <w:t>N.n</w:t>
            </w:r>
            <w:proofErr w:type="spellEnd"/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83F" w:rsidRPr="008B7475" w:rsidRDefault="00B17684">
            <w:pPr>
              <w:rPr>
                <w:bCs/>
                <w:lang w:val="en-US" w:eastAsia="zh-CN"/>
              </w:rPr>
            </w:pPr>
            <w:r w:rsidRPr="008B7475">
              <w:rPr>
                <w:i/>
                <w:sz w:val="16"/>
                <w:szCs w:val="16"/>
                <w:lang w:eastAsia="zh-CN"/>
              </w:rPr>
              <w:t>«Наименование прокси-показателя»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3F" w:rsidRPr="008B7475" w:rsidRDefault="00B17684">
            <w:pPr>
              <w:jc w:val="center"/>
              <w:rPr>
                <w:lang w:eastAsia="zh-CN"/>
              </w:rPr>
            </w:pPr>
            <w:r w:rsidRPr="008B7475">
              <w:rPr>
                <w:sz w:val="16"/>
                <w:szCs w:val="16"/>
                <w:lang w:eastAsia="zh-CN"/>
              </w:rPr>
              <w:t>Х</w:t>
            </w:r>
          </w:p>
        </w:tc>
      </w:tr>
    </w:tbl>
    <w:p w:rsidR="00F8683F" w:rsidRPr="008B7475" w:rsidRDefault="00B17684">
      <w:pPr>
        <w:spacing w:before="600" w:after="120"/>
        <w:jc w:val="center"/>
        <w:rPr>
          <w:sz w:val="20"/>
          <w:szCs w:val="20"/>
        </w:rPr>
      </w:pPr>
      <w:r w:rsidRPr="008B7475">
        <w:rPr>
          <w:sz w:val="20"/>
          <w:szCs w:val="20"/>
        </w:rPr>
        <w:t>3.</w:t>
      </w:r>
      <w:r w:rsidRPr="008B7475">
        <w:rPr>
          <w:sz w:val="20"/>
          <w:szCs w:val="16"/>
        </w:rPr>
        <w:t xml:space="preserve"> Помесячный план достижения показателей регионального проекта в 2024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602"/>
        <w:gridCol w:w="4211"/>
        <w:gridCol w:w="1167"/>
        <w:gridCol w:w="1460"/>
        <w:gridCol w:w="587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631"/>
        <w:gridCol w:w="1780"/>
      </w:tblGrid>
      <w:tr w:rsidR="00F8683F" w:rsidRPr="008B7475">
        <w:trPr>
          <w:trHeight w:val="349"/>
          <w:tblHeader/>
        </w:trPr>
        <w:tc>
          <w:tcPr>
            <w:tcW w:w="192" w:type="pct"/>
            <w:vMerge w:val="restar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Показатели регионального (ведомственного) проекта</w:t>
            </w:r>
          </w:p>
        </w:tc>
        <w:tc>
          <w:tcPr>
            <w:tcW w:w="372" w:type="pct"/>
            <w:vMerge w:val="restar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Единица измерения</w:t>
            </w:r>
          </w:p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(по ОКЕИ)</w:t>
            </w:r>
          </w:p>
        </w:tc>
        <w:tc>
          <w:tcPr>
            <w:tcW w:w="2062" w:type="pct"/>
            <w:gridSpan w:val="11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Плановые значения по </w:t>
            </w:r>
            <w:r w:rsidRPr="008B7475">
              <w:rPr>
                <w:b/>
                <w:bCs/>
                <w:color w:val="000000" w:themeColor="text1"/>
                <w:sz w:val="16"/>
                <w:szCs w:val="16"/>
              </w:rPr>
              <w:t>кварталам</w:t>
            </w:r>
            <w:r w:rsidRPr="008B7475">
              <w:rPr>
                <w:sz w:val="16"/>
                <w:szCs w:val="16"/>
              </w:rPr>
              <w:t>/месяцам</w:t>
            </w:r>
          </w:p>
        </w:tc>
        <w:tc>
          <w:tcPr>
            <w:tcW w:w="568" w:type="pct"/>
            <w:vMerge w:val="restar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На конец 2024</w:t>
            </w:r>
            <w:r w:rsidRPr="008B7475">
              <w:rPr>
                <w:i/>
                <w:sz w:val="16"/>
                <w:szCs w:val="16"/>
              </w:rPr>
              <w:t xml:space="preserve"> </w:t>
            </w:r>
            <w:r w:rsidRPr="008B7475">
              <w:rPr>
                <w:sz w:val="16"/>
                <w:szCs w:val="16"/>
              </w:rPr>
              <w:t>года</w:t>
            </w:r>
          </w:p>
        </w:tc>
      </w:tr>
      <w:tr w:rsidR="00F8683F" w:rsidRPr="008B7475">
        <w:trPr>
          <w:trHeight w:val="661"/>
          <w:tblHeader/>
        </w:trPr>
        <w:tc>
          <w:tcPr>
            <w:tcW w:w="192" w:type="pct"/>
            <w:vMerge/>
            <w:vAlign w:val="center"/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pct"/>
            <w:vMerge/>
            <w:vAlign w:val="center"/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  <w:vAlign w:val="center"/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янв.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фев.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март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апр.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май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июнь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июль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авг.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сен.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окт.</w:t>
            </w:r>
          </w:p>
        </w:tc>
        <w:tc>
          <w:tcPr>
            <w:tcW w:w="200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ноя.</w:t>
            </w:r>
          </w:p>
        </w:tc>
        <w:tc>
          <w:tcPr>
            <w:tcW w:w="568" w:type="pct"/>
            <w:vMerge/>
            <w:vAlign w:val="center"/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8683F" w:rsidRPr="008B7475">
        <w:trPr>
          <w:trHeight w:val="56"/>
          <w:tblHeader/>
        </w:trPr>
        <w:tc>
          <w:tcPr>
            <w:tcW w:w="192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1342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</w:t>
            </w:r>
          </w:p>
        </w:tc>
        <w:tc>
          <w:tcPr>
            <w:tcW w:w="372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</w:p>
        </w:tc>
        <w:tc>
          <w:tcPr>
            <w:tcW w:w="465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4</w:t>
            </w:r>
          </w:p>
        </w:tc>
        <w:tc>
          <w:tcPr>
            <w:tcW w:w="187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5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7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8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9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11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12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13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14</w:t>
            </w:r>
          </w:p>
        </w:tc>
        <w:tc>
          <w:tcPr>
            <w:tcW w:w="200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</w:t>
            </w:r>
          </w:p>
        </w:tc>
        <w:tc>
          <w:tcPr>
            <w:tcW w:w="568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16</w:t>
            </w:r>
          </w:p>
        </w:tc>
      </w:tr>
      <w:tr w:rsidR="00F8683F" w:rsidRPr="008B7475">
        <w:trPr>
          <w:trHeight w:val="386"/>
        </w:trPr>
        <w:tc>
          <w:tcPr>
            <w:tcW w:w="192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F8683F" w:rsidRPr="008B7475" w:rsidRDefault="00B17684">
            <w:r w:rsidRPr="008B7475">
              <w:rPr>
                <w:sz w:val="16"/>
                <w:szCs w:val="16"/>
              </w:rPr>
              <w:t xml:space="preserve">«Созданы условия для развития экспортной деятельности и содействие продвижению продукции </w:t>
            </w:r>
            <w:proofErr w:type="spellStart"/>
            <w:r w:rsidRPr="008B7475">
              <w:rPr>
                <w:sz w:val="16"/>
                <w:szCs w:val="16"/>
              </w:rPr>
              <w:t>несырьевого</w:t>
            </w:r>
            <w:proofErr w:type="spellEnd"/>
            <w:r w:rsidRPr="008B7475">
              <w:rPr>
                <w:sz w:val="16"/>
                <w:szCs w:val="16"/>
              </w:rPr>
              <w:t xml:space="preserve"> экспорта на зарубежные рынки»</w:t>
            </w:r>
          </w:p>
        </w:tc>
      </w:tr>
      <w:tr w:rsidR="00F8683F" w:rsidRPr="008B7475">
        <w:trPr>
          <w:trHeight w:val="386"/>
        </w:trPr>
        <w:tc>
          <w:tcPr>
            <w:tcW w:w="19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</w:t>
            </w:r>
          </w:p>
        </w:tc>
        <w:tc>
          <w:tcPr>
            <w:tcW w:w="1342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Увеличение </w:t>
            </w:r>
            <w:proofErr w:type="spellStart"/>
            <w:r w:rsidRPr="008B7475">
              <w:rPr>
                <w:sz w:val="16"/>
                <w:szCs w:val="16"/>
              </w:rPr>
              <w:t>несырьевого</w:t>
            </w:r>
            <w:proofErr w:type="spellEnd"/>
            <w:r w:rsidRPr="008B7475">
              <w:rPr>
                <w:sz w:val="16"/>
                <w:szCs w:val="16"/>
              </w:rPr>
              <w:t xml:space="preserve"> неэнергетического экспорта продукции субъектами малого и среднего предпринимательства, в том числе креативных индустрий не менее чем на 70 % к 2026 году </w:t>
            </w:r>
          </w:p>
        </w:tc>
        <w:tc>
          <w:tcPr>
            <w:tcW w:w="37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 «РП»</w:t>
            </w:r>
          </w:p>
        </w:tc>
        <w:tc>
          <w:tcPr>
            <w:tcW w:w="465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млн долл. США</w:t>
            </w:r>
          </w:p>
        </w:tc>
        <w:tc>
          <w:tcPr>
            <w:tcW w:w="187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7,5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7,5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7,5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15,0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15,0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15,0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22,5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22,5</w:t>
            </w:r>
          </w:p>
        </w:tc>
        <w:tc>
          <w:tcPr>
            <w:tcW w:w="568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30,0</w:t>
            </w:r>
          </w:p>
        </w:tc>
      </w:tr>
      <w:tr w:rsidR="00F8683F" w:rsidRPr="008B7475">
        <w:trPr>
          <w:trHeight w:val="386"/>
        </w:trPr>
        <w:tc>
          <w:tcPr>
            <w:tcW w:w="19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1.2</w:t>
            </w:r>
          </w:p>
        </w:tc>
        <w:tc>
          <w:tcPr>
            <w:tcW w:w="1342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Увеличение количества экспортеров, в том числе из числа субъектов малого и среднего предпринимательства не менее чем на 20% к 2026 году </w:t>
            </w:r>
          </w:p>
        </w:tc>
        <w:tc>
          <w:tcPr>
            <w:tcW w:w="37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 «РП»</w:t>
            </w:r>
          </w:p>
        </w:tc>
        <w:tc>
          <w:tcPr>
            <w:tcW w:w="465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Ед.</w:t>
            </w:r>
          </w:p>
        </w:tc>
        <w:tc>
          <w:tcPr>
            <w:tcW w:w="187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90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99</w:t>
            </w:r>
          </w:p>
        </w:tc>
        <w:tc>
          <w:tcPr>
            <w:tcW w:w="568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102</w:t>
            </w:r>
          </w:p>
        </w:tc>
      </w:tr>
      <w:tr w:rsidR="00F8683F" w:rsidRPr="008B7475">
        <w:trPr>
          <w:trHeight w:val="386"/>
        </w:trPr>
        <w:tc>
          <w:tcPr>
            <w:tcW w:w="19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1.3</w:t>
            </w:r>
          </w:p>
        </w:tc>
        <w:tc>
          <w:tcPr>
            <w:tcW w:w="1342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Увеличение номенклатуры и ассортимента выпускаемой продукции на экспорт не менее чем на 5% к 2026 году </w:t>
            </w:r>
          </w:p>
        </w:tc>
        <w:tc>
          <w:tcPr>
            <w:tcW w:w="37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 «РП»</w:t>
            </w:r>
          </w:p>
        </w:tc>
        <w:tc>
          <w:tcPr>
            <w:tcW w:w="465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Ед.</w:t>
            </w:r>
          </w:p>
        </w:tc>
        <w:tc>
          <w:tcPr>
            <w:tcW w:w="187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76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76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76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133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133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133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190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190</w:t>
            </w:r>
          </w:p>
        </w:tc>
        <w:tc>
          <w:tcPr>
            <w:tcW w:w="568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211</w:t>
            </w:r>
          </w:p>
        </w:tc>
      </w:tr>
      <w:tr w:rsidR="00F8683F" w:rsidRPr="008B7475">
        <w:trPr>
          <w:trHeight w:val="386"/>
        </w:trPr>
        <w:tc>
          <w:tcPr>
            <w:tcW w:w="19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1.4</w:t>
            </w:r>
          </w:p>
        </w:tc>
        <w:tc>
          <w:tcPr>
            <w:tcW w:w="1342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Увеличение объема экспорта продукции высоких переделов не менее чем на 20% к 2026 году </w:t>
            </w:r>
          </w:p>
        </w:tc>
        <w:tc>
          <w:tcPr>
            <w:tcW w:w="37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 «РП»</w:t>
            </w:r>
          </w:p>
        </w:tc>
        <w:tc>
          <w:tcPr>
            <w:tcW w:w="465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млн долл. США</w:t>
            </w:r>
          </w:p>
        </w:tc>
        <w:tc>
          <w:tcPr>
            <w:tcW w:w="187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6,32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6,32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6,32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11,06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11,06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11,06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15,8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15,8</w:t>
            </w:r>
          </w:p>
        </w:tc>
        <w:tc>
          <w:tcPr>
            <w:tcW w:w="568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18,35</w:t>
            </w:r>
          </w:p>
        </w:tc>
      </w:tr>
      <w:tr w:rsidR="00F8683F" w:rsidRPr="008B7475">
        <w:trPr>
          <w:trHeight w:val="386"/>
        </w:trPr>
        <w:tc>
          <w:tcPr>
            <w:tcW w:w="19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1.5</w:t>
            </w:r>
          </w:p>
        </w:tc>
        <w:tc>
          <w:tcPr>
            <w:tcW w:w="1342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Увеличение количества новых экспортно-ориентированных компаний, выпускающих продукцию верхних переделов не менее чем на 10 единиц к 2026 году </w:t>
            </w:r>
          </w:p>
        </w:tc>
        <w:tc>
          <w:tcPr>
            <w:tcW w:w="37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 «РП»</w:t>
            </w:r>
          </w:p>
        </w:tc>
        <w:tc>
          <w:tcPr>
            <w:tcW w:w="465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Ед.</w:t>
            </w:r>
          </w:p>
        </w:tc>
        <w:tc>
          <w:tcPr>
            <w:tcW w:w="187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17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17</w:t>
            </w:r>
          </w:p>
        </w:tc>
        <w:tc>
          <w:tcPr>
            <w:tcW w:w="568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21</w:t>
            </w:r>
          </w:p>
        </w:tc>
      </w:tr>
      <w:tr w:rsidR="00F8683F" w:rsidRPr="008B7475">
        <w:trPr>
          <w:trHeight w:val="386"/>
        </w:trPr>
        <w:tc>
          <w:tcPr>
            <w:tcW w:w="19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1.6</w:t>
            </w:r>
          </w:p>
        </w:tc>
        <w:tc>
          <w:tcPr>
            <w:tcW w:w="1342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Количество реализованных проектов по повышению производительности труда на предприятиях-участниках проекта по направлению «Бережливое производство» </w:t>
            </w:r>
          </w:p>
          <w:p w:rsidR="00F8683F" w:rsidRPr="008B7475" w:rsidRDefault="00F8683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72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lastRenderedPageBreak/>
              <w:t xml:space="preserve"> «РП»</w:t>
            </w:r>
          </w:p>
        </w:tc>
        <w:tc>
          <w:tcPr>
            <w:tcW w:w="465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i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Ед.</w:t>
            </w:r>
          </w:p>
        </w:tc>
        <w:tc>
          <w:tcPr>
            <w:tcW w:w="187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568" w:type="pc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</w:p>
        </w:tc>
      </w:tr>
    </w:tbl>
    <w:p w:rsidR="00F8683F" w:rsidRPr="008B7475" w:rsidRDefault="00F8683F">
      <w:pPr>
        <w:spacing w:line="240" w:lineRule="atLeast"/>
        <w:rPr>
          <w:sz w:val="16"/>
          <w:szCs w:val="16"/>
        </w:rPr>
      </w:pPr>
    </w:p>
    <w:p w:rsidR="00F8683F" w:rsidRPr="008B7475" w:rsidRDefault="00F8683F">
      <w:pPr>
        <w:spacing w:line="240" w:lineRule="atLeast"/>
        <w:rPr>
          <w:sz w:val="16"/>
          <w:szCs w:val="16"/>
        </w:rPr>
      </w:pPr>
    </w:p>
    <w:p w:rsidR="00F8683F" w:rsidRPr="008B7475" w:rsidRDefault="00F8683F">
      <w:pPr>
        <w:spacing w:line="240" w:lineRule="atLeast"/>
        <w:jc w:val="center"/>
        <w:rPr>
          <w:sz w:val="20"/>
          <w:szCs w:val="16"/>
        </w:rPr>
      </w:pPr>
    </w:p>
    <w:p w:rsidR="00F8683F" w:rsidRPr="008B7475" w:rsidRDefault="00B17684">
      <w:pPr>
        <w:spacing w:line="240" w:lineRule="atLeast"/>
        <w:jc w:val="center"/>
        <w:rPr>
          <w:sz w:val="20"/>
          <w:szCs w:val="16"/>
        </w:rPr>
      </w:pPr>
      <w:r w:rsidRPr="008B7475">
        <w:rPr>
          <w:sz w:val="20"/>
          <w:szCs w:val="16"/>
        </w:rPr>
        <w:t>4. Мероприятия (результаты) регионального проекта</w:t>
      </w:r>
    </w:p>
    <w:tbl>
      <w:tblPr>
        <w:tblpPr w:leftFromText="180" w:rightFromText="180" w:vertAnchor="text" w:horzAnchor="margin" w:tblpXSpec="center" w:tblpY="289"/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2156"/>
        <w:gridCol w:w="2115"/>
        <w:gridCol w:w="965"/>
        <w:gridCol w:w="965"/>
        <w:gridCol w:w="829"/>
        <w:gridCol w:w="717"/>
        <w:gridCol w:w="737"/>
        <w:gridCol w:w="709"/>
        <w:gridCol w:w="1417"/>
        <w:gridCol w:w="965"/>
        <w:gridCol w:w="1104"/>
        <w:gridCol w:w="1191"/>
      </w:tblGrid>
      <w:tr w:rsidR="00F8683F" w:rsidRPr="008B7475">
        <w:trPr>
          <w:trHeight w:val="195"/>
          <w:tblHeader/>
        </w:trPr>
        <w:tc>
          <w:tcPr>
            <w:tcW w:w="566" w:type="dxa"/>
            <w:vMerge w:val="restar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№ п/п</w:t>
            </w:r>
          </w:p>
        </w:tc>
        <w:tc>
          <w:tcPr>
            <w:tcW w:w="2156" w:type="dxa"/>
            <w:vMerge w:val="restar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Показатели</w:t>
            </w:r>
            <w:r w:rsidRPr="008B7475">
              <w:rPr>
                <w:sz w:val="16"/>
                <w:szCs w:val="16"/>
                <w:lang w:val="en-US"/>
              </w:rPr>
              <w:t xml:space="preserve"> </w:t>
            </w:r>
            <w:r w:rsidRPr="008B7475">
              <w:rPr>
                <w:sz w:val="16"/>
                <w:szCs w:val="16"/>
              </w:rPr>
              <w:t>регионального (ведомственного) проекта</w:t>
            </w:r>
          </w:p>
        </w:tc>
        <w:tc>
          <w:tcPr>
            <w:tcW w:w="2115" w:type="dxa"/>
            <w:vMerge w:val="restart"/>
            <w:vAlign w:val="center"/>
          </w:tcPr>
          <w:p w:rsidR="00F8683F" w:rsidRPr="008B7475" w:rsidRDefault="00B17684">
            <w:pPr>
              <w:spacing w:line="240" w:lineRule="atLeast"/>
              <w:ind w:left="141" w:hanging="141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Наименование структурных элементов государственных программ вместе с наименованием государственной программы</w:t>
            </w:r>
            <w:r w:rsidRPr="008B7475">
              <w:rPr>
                <w:rStyle w:val="af4"/>
                <w:rFonts w:eastAsia="Arial"/>
                <w:sz w:val="16"/>
                <w:szCs w:val="16"/>
              </w:rPr>
              <w:t xml:space="preserve"> </w:t>
            </w:r>
          </w:p>
        </w:tc>
        <w:tc>
          <w:tcPr>
            <w:tcW w:w="965" w:type="dxa"/>
            <w:vMerge w:val="restart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Единица измерения</w:t>
            </w:r>
          </w:p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(по ОКЕИ)</w:t>
            </w:r>
          </w:p>
        </w:tc>
        <w:tc>
          <w:tcPr>
            <w:tcW w:w="1794" w:type="dxa"/>
            <w:gridSpan w:val="2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Базовое значение</w:t>
            </w:r>
          </w:p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  <w:p w:rsidR="00F8683F" w:rsidRPr="008B7475" w:rsidRDefault="00F8683F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gridSpan w:val="3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Тип мероприятия (результата)</w:t>
            </w:r>
            <w:r w:rsidRPr="008B7475">
              <w:rPr>
                <w:rStyle w:val="af4"/>
                <w:rFonts w:eastAsia="Arial"/>
                <w:sz w:val="16"/>
                <w:szCs w:val="16"/>
              </w:rPr>
              <w:footnoteReference w:id="4"/>
            </w:r>
          </w:p>
        </w:tc>
        <w:tc>
          <w:tcPr>
            <w:tcW w:w="965" w:type="dxa"/>
            <w:vMerge w:val="restar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Уровень мероприятия (результата)</w:t>
            </w:r>
          </w:p>
        </w:tc>
        <w:tc>
          <w:tcPr>
            <w:tcW w:w="1104" w:type="dxa"/>
            <w:vMerge w:val="restar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Признак «Участие муниципального образования»</w:t>
            </w:r>
          </w:p>
        </w:tc>
        <w:tc>
          <w:tcPr>
            <w:tcW w:w="1191" w:type="dxa"/>
            <w:vMerge w:val="restar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Связь с показателями (регионального) ведомственного проекта</w:t>
            </w:r>
          </w:p>
        </w:tc>
      </w:tr>
      <w:tr w:rsidR="00F8683F" w:rsidRPr="008B7475">
        <w:trPr>
          <w:trHeight w:val="68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значение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</w:t>
            </w:r>
            <w:r w:rsidRPr="008B747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8683F" w:rsidRPr="008B7475">
        <w:trPr>
          <w:trHeight w:val="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  <w:r w:rsidRPr="008B747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  <w:r w:rsidRPr="008B747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  <w:r w:rsidRPr="008B747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  <w:r w:rsidRPr="008B7475">
              <w:rPr>
                <w:sz w:val="16"/>
                <w:szCs w:val="16"/>
                <w:lang w:val="en-US"/>
              </w:rPr>
              <w:t>7</w:t>
            </w:r>
          </w:p>
        </w:tc>
      </w:tr>
      <w:tr w:rsidR="00F8683F" w:rsidRPr="008B7475">
        <w:trPr>
          <w:trHeight w:val="87"/>
        </w:trPr>
        <w:tc>
          <w:tcPr>
            <w:tcW w:w="566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</w:t>
            </w:r>
          </w:p>
        </w:tc>
        <w:tc>
          <w:tcPr>
            <w:tcW w:w="13869" w:type="dxa"/>
            <w:gridSpan w:val="12"/>
            <w:vAlign w:val="center"/>
          </w:tcPr>
          <w:p w:rsidR="00F8683F" w:rsidRPr="008B7475" w:rsidRDefault="00B17684">
            <w:r w:rsidRPr="008B7475">
              <w:rPr>
                <w:sz w:val="16"/>
                <w:szCs w:val="16"/>
              </w:rPr>
              <w:t xml:space="preserve">«Созданы условия для развития экспортной деятельности и содействие продвижению продукции </w:t>
            </w:r>
            <w:proofErr w:type="spellStart"/>
            <w:r w:rsidRPr="008B7475">
              <w:rPr>
                <w:sz w:val="16"/>
                <w:szCs w:val="16"/>
              </w:rPr>
              <w:t>несырьевого</w:t>
            </w:r>
            <w:proofErr w:type="spellEnd"/>
            <w:r w:rsidRPr="008B7475">
              <w:rPr>
                <w:sz w:val="16"/>
                <w:szCs w:val="16"/>
              </w:rPr>
              <w:t xml:space="preserve"> экспорта на зарубежные рынки»</w:t>
            </w:r>
          </w:p>
        </w:tc>
      </w:tr>
      <w:tr w:rsidR="00F8683F" w:rsidRPr="008B7475">
        <w:trPr>
          <w:trHeight w:val="326"/>
        </w:trPr>
        <w:tc>
          <w:tcPr>
            <w:tcW w:w="566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</w:t>
            </w:r>
          </w:p>
        </w:tc>
        <w:tc>
          <w:tcPr>
            <w:tcW w:w="2156" w:type="dxa"/>
          </w:tcPr>
          <w:p w:rsidR="00F8683F" w:rsidRPr="008B7475" w:rsidRDefault="00B17684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Привлечены резиденты Особой экономической зоны «</w:t>
            </w:r>
            <w:proofErr w:type="spellStart"/>
            <w:r w:rsidRPr="008B7475">
              <w:rPr>
                <w:bCs/>
                <w:color w:val="000000"/>
                <w:sz w:val="16"/>
                <w:szCs w:val="16"/>
              </w:rPr>
              <w:t>Нягань</w:t>
            </w:r>
            <w:proofErr w:type="spellEnd"/>
            <w:r w:rsidRPr="008B7475">
              <w:rPr>
                <w:bCs/>
                <w:color w:val="000000"/>
                <w:sz w:val="16"/>
                <w:szCs w:val="16"/>
              </w:rPr>
              <w:t xml:space="preserve">», в том числе экспортно-ориентированные </w:t>
            </w:r>
          </w:p>
        </w:tc>
        <w:tc>
          <w:tcPr>
            <w:tcW w:w="211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Единица</w:t>
            </w:r>
          </w:p>
        </w:tc>
        <w:tc>
          <w:tcPr>
            <w:tcW w:w="96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82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2022</w:t>
            </w:r>
          </w:p>
        </w:tc>
        <w:tc>
          <w:tcPr>
            <w:tcW w:w="717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737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Проведение информационно-коммуникационной кампании</w:t>
            </w:r>
          </w:p>
        </w:tc>
        <w:tc>
          <w:tcPr>
            <w:tcW w:w="965" w:type="dxa"/>
            <w:vAlign w:val="center"/>
          </w:tcPr>
          <w:p w:rsidR="00F8683F" w:rsidRPr="008B7475" w:rsidRDefault="00B17684">
            <w:pPr>
              <w:spacing w:line="240" w:lineRule="atLeast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«РП»</w:t>
            </w:r>
          </w:p>
        </w:tc>
        <w:tc>
          <w:tcPr>
            <w:tcW w:w="1104" w:type="dxa"/>
            <w:vAlign w:val="center"/>
          </w:tcPr>
          <w:p w:rsidR="00F8683F" w:rsidRPr="008B7475" w:rsidRDefault="00B17684">
            <w:pPr>
              <w:spacing w:line="240" w:lineRule="atLeast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1" w:type="dxa"/>
            <w:vAlign w:val="center"/>
          </w:tcPr>
          <w:p w:rsidR="00F8683F" w:rsidRPr="008B7475" w:rsidRDefault="00B17684">
            <w:pPr>
              <w:spacing w:line="240" w:lineRule="atLeast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1.3.; 1.4.; 1.5.</w:t>
            </w:r>
          </w:p>
        </w:tc>
      </w:tr>
      <w:tr w:rsidR="00F8683F" w:rsidRPr="008B7475">
        <w:trPr>
          <w:trHeight w:val="326"/>
        </w:trPr>
        <w:tc>
          <w:tcPr>
            <w:tcW w:w="566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1.1.1</w:t>
            </w:r>
          </w:p>
        </w:tc>
        <w:tc>
          <w:tcPr>
            <w:tcW w:w="13869" w:type="dxa"/>
            <w:gridSpan w:val="12"/>
          </w:tcPr>
          <w:p w:rsidR="00F8683F" w:rsidRPr="008B7475" w:rsidRDefault="00B17684">
            <w:pPr>
              <w:spacing w:line="240" w:lineRule="atLeast"/>
              <w:contextualSpacing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Проведены мероприятия, направленные на размещение производств на территории Особой экономической зоны «</w:t>
            </w:r>
            <w:proofErr w:type="spellStart"/>
            <w:r w:rsidRPr="008B7475">
              <w:rPr>
                <w:bCs/>
                <w:color w:val="000000"/>
                <w:sz w:val="16"/>
                <w:szCs w:val="16"/>
              </w:rPr>
              <w:t>Нягань</w:t>
            </w:r>
            <w:proofErr w:type="spellEnd"/>
            <w:r w:rsidRPr="008B7475">
              <w:rPr>
                <w:bCs/>
                <w:color w:val="000000"/>
                <w:sz w:val="16"/>
                <w:szCs w:val="16"/>
              </w:rPr>
              <w:t>». Заключены соглашения об осуществлении промышленно-производственной или технико-внедренческой деятельности: в 2026 году – не менее 2 соглашений, в 2027 году – не менее 2 соглашений,  в 2028 году – не менее 2 соглашений,  в 2029 году – не менее 2 соглашений,  в 2030 году – не менее 2 соглашений</w:t>
            </w:r>
          </w:p>
        </w:tc>
      </w:tr>
      <w:tr w:rsidR="00F8683F" w:rsidRPr="008B7475">
        <w:trPr>
          <w:trHeight w:val="326"/>
        </w:trPr>
        <w:tc>
          <w:tcPr>
            <w:tcW w:w="566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1.2</w:t>
            </w:r>
          </w:p>
        </w:tc>
        <w:tc>
          <w:tcPr>
            <w:tcW w:w="2156" w:type="dxa"/>
          </w:tcPr>
          <w:p w:rsidR="00F8683F" w:rsidRPr="008B7475" w:rsidRDefault="00B17684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Сформирована комплексная система финансовых мер поддержки для экспортно- ориентированных субъектов из числа крупного бизнеса</w:t>
            </w:r>
          </w:p>
        </w:tc>
        <w:tc>
          <w:tcPr>
            <w:tcW w:w="211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Единица</w:t>
            </w:r>
          </w:p>
        </w:tc>
        <w:tc>
          <w:tcPr>
            <w:tcW w:w="96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82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2022</w:t>
            </w:r>
          </w:p>
        </w:tc>
        <w:tc>
          <w:tcPr>
            <w:tcW w:w="717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Оказание услуг (выполнение работ)</w:t>
            </w:r>
          </w:p>
        </w:tc>
        <w:tc>
          <w:tcPr>
            <w:tcW w:w="965" w:type="dxa"/>
            <w:vAlign w:val="center"/>
          </w:tcPr>
          <w:p w:rsidR="00F8683F" w:rsidRPr="008B7475" w:rsidRDefault="00B17684">
            <w:pPr>
              <w:spacing w:line="240" w:lineRule="atLeast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«РП»</w:t>
            </w:r>
          </w:p>
        </w:tc>
        <w:tc>
          <w:tcPr>
            <w:tcW w:w="1104" w:type="dxa"/>
            <w:vAlign w:val="center"/>
          </w:tcPr>
          <w:p w:rsidR="00F8683F" w:rsidRPr="008B7475" w:rsidRDefault="00B17684">
            <w:pPr>
              <w:spacing w:line="240" w:lineRule="atLeast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1" w:type="dxa"/>
            <w:vAlign w:val="center"/>
          </w:tcPr>
          <w:p w:rsidR="00F8683F" w:rsidRPr="008B7475" w:rsidRDefault="00B17684">
            <w:pPr>
              <w:spacing w:line="240" w:lineRule="atLeast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1.3.; 1.4.; 1.5.</w:t>
            </w:r>
          </w:p>
        </w:tc>
      </w:tr>
      <w:tr w:rsidR="00F8683F" w:rsidRPr="008B7475">
        <w:trPr>
          <w:trHeight w:val="453"/>
        </w:trPr>
        <w:tc>
          <w:tcPr>
            <w:tcW w:w="566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1.2.1</w:t>
            </w:r>
          </w:p>
        </w:tc>
        <w:tc>
          <w:tcPr>
            <w:tcW w:w="13869" w:type="dxa"/>
            <w:gridSpan w:val="12"/>
          </w:tcPr>
          <w:p w:rsidR="00F8683F" w:rsidRPr="008B7475" w:rsidRDefault="00B17684">
            <w:pPr>
              <w:spacing w:line="240" w:lineRule="atLeast"/>
              <w:contextualSpacing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 xml:space="preserve">Сформированы комплексные услуги Центра поддержки экспорта Фонда поддержки предпринимательства Югры «Мой Бизнес» по предоставлению поддержки в виде оказания содействия в организации участия экспортно-ориентированных субъектов предпринимательства из числа крупного бизнеса в международных и межрегиональных бизнес-миссиях  </w:t>
            </w:r>
          </w:p>
        </w:tc>
      </w:tr>
      <w:tr w:rsidR="00F8683F" w:rsidRPr="008B7475">
        <w:trPr>
          <w:trHeight w:val="326"/>
        </w:trPr>
        <w:tc>
          <w:tcPr>
            <w:tcW w:w="566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1.3</w:t>
            </w:r>
          </w:p>
        </w:tc>
        <w:tc>
          <w:tcPr>
            <w:tcW w:w="2156" w:type="dxa"/>
          </w:tcPr>
          <w:p w:rsidR="00F8683F" w:rsidRPr="008B7475" w:rsidRDefault="00B17684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 xml:space="preserve">Реализована комплексная программа </w:t>
            </w:r>
            <w:r w:rsidRPr="008B7475">
              <w:rPr>
                <w:sz w:val="16"/>
                <w:szCs w:val="16"/>
              </w:rPr>
              <w:t>для предприятий-участников проекта по направлению «Бережливое производство»</w:t>
            </w:r>
          </w:p>
        </w:tc>
        <w:tc>
          <w:tcPr>
            <w:tcW w:w="211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Единица</w:t>
            </w:r>
          </w:p>
        </w:tc>
        <w:tc>
          <w:tcPr>
            <w:tcW w:w="965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82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2022</w:t>
            </w:r>
          </w:p>
        </w:tc>
        <w:tc>
          <w:tcPr>
            <w:tcW w:w="717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F8683F" w:rsidRPr="008B7475" w:rsidRDefault="002C037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Оказание услуг (выполнение работ)</w:t>
            </w:r>
          </w:p>
        </w:tc>
        <w:tc>
          <w:tcPr>
            <w:tcW w:w="965" w:type="dxa"/>
            <w:vAlign w:val="center"/>
          </w:tcPr>
          <w:p w:rsidR="00F8683F" w:rsidRPr="008B7475" w:rsidRDefault="00B17684">
            <w:pPr>
              <w:spacing w:line="240" w:lineRule="atLeast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РП</w:t>
            </w:r>
          </w:p>
        </w:tc>
        <w:tc>
          <w:tcPr>
            <w:tcW w:w="1104" w:type="dxa"/>
            <w:vAlign w:val="center"/>
          </w:tcPr>
          <w:p w:rsidR="00F8683F" w:rsidRPr="008B7475" w:rsidRDefault="00B17684">
            <w:pPr>
              <w:spacing w:line="240" w:lineRule="atLeast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1" w:type="dxa"/>
            <w:vAlign w:val="center"/>
          </w:tcPr>
          <w:p w:rsidR="00F8683F" w:rsidRPr="008B7475" w:rsidRDefault="00B17684">
            <w:pPr>
              <w:spacing w:line="240" w:lineRule="atLeast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>1.1; 1.2; 1.3;1.5</w:t>
            </w:r>
          </w:p>
        </w:tc>
      </w:tr>
      <w:tr w:rsidR="00F8683F" w:rsidRPr="008B7475">
        <w:trPr>
          <w:trHeight w:val="326"/>
        </w:trPr>
        <w:tc>
          <w:tcPr>
            <w:tcW w:w="566" w:type="dxa"/>
            <w:vAlign w:val="center"/>
          </w:tcPr>
          <w:p w:rsidR="00F8683F" w:rsidRPr="008B7475" w:rsidRDefault="00B1768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lastRenderedPageBreak/>
              <w:t>1.3.1</w:t>
            </w:r>
          </w:p>
        </w:tc>
        <w:tc>
          <w:tcPr>
            <w:tcW w:w="13869" w:type="dxa"/>
            <w:gridSpan w:val="12"/>
          </w:tcPr>
          <w:p w:rsidR="00F8683F" w:rsidRPr="008B7475" w:rsidRDefault="00B17684" w:rsidP="002C0374">
            <w:pPr>
              <w:spacing w:line="240" w:lineRule="atLeast"/>
              <w:contextualSpacing/>
              <w:rPr>
                <w:color w:val="000000"/>
                <w:sz w:val="16"/>
                <w:szCs w:val="16"/>
              </w:rPr>
            </w:pPr>
            <w:r w:rsidRPr="008B7475">
              <w:rPr>
                <w:bCs/>
                <w:color w:val="000000"/>
                <w:sz w:val="16"/>
                <w:szCs w:val="16"/>
              </w:rPr>
              <w:t xml:space="preserve">Внедрены мероприятия по повышению производительности труда с использованием принципов национального проекта «Производительность труда» на экспортно-ориентированных </w:t>
            </w:r>
            <w:r w:rsidR="002C0374" w:rsidRPr="008B7475">
              <w:rPr>
                <w:bCs/>
                <w:color w:val="000000"/>
                <w:sz w:val="16"/>
                <w:szCs w:val="16"/>
              </w:rPr>
              <w:t>субъектах малого и среднего предпринимательства с выручкой от 200 млн до 400 млн рублей за предыдущий год (без НДС)</w:t>
            </w:r>
            <w:r w:rsidRPr="008B7475">
              <w:rPr>
                <w:bCs/>
                <w:color w:val="000000"/>
                <w:sz w:val="16"/>
                <w:szCs w:val="16"/>
              </w:rPr>
              <w:t xml:space="preserve">, в </w:t>
            </w:r>
            <w:r w:rsidR="002C0374" w:rsidRPr="008B7475">
              <w:rPr>
                <w:bCs/>
                <w:color w:val="000000"/>
                <w:sz w:val="16"/>
                <w:szCs w:val="16"/>
              </w:rPr>
              <w:t xml:space="preserve">бюджетных </w:t>
            </w:r>
            <w:r w:rsidRPr="008B7475">
              <w:rPr>
                <w:bCs/>
                <w:color w:val="000000"/>
                <w:sz w:val="16"/>
                <w:szCs w:val="16"/>
              </w:rPr>
              <w:t>организациях</w:t>
            </w:r>
            <w:r w:rsidR="00721021" w:rsidRPr="008B7475">
              <w:rPr>
                <w:bCs/>
                <w:color w:val="000000"/>
                <w:sz w:val="16"/>
                <w:szCs w:val="16"/>
              </w:rPr>
              <w:t xml:space="preserve"> (далее – предприятия-участники проекта)</w:t>
            </w:r>
            <w:r w:rsidRPr="008B7475">
              <w:rPr>
                <w:bCs/>
                <w:color w:val="000000"/>
                <w:sz w:val="16"/>
                <w:szCs w:val="16"/>
              </w:rPr>
              <w:t xml:space="preserve">: в 2024 году – не менее 3 организаций, в 2025 году – не менее 3 организаций.                               </w:t>
            </w:r>
          </w:p>
        </w:tc>
      </w:tr>
    </w:tbl>
    <w:p w:rsidR="00F8683F" w:rsidRPr="008B7475" w:rsidRDefault="00F8683F">
      <w:pPr>
        <w:spacing w:line="240" w:lineRule="atLeast"/>
        <w:jc w:val="center"/>
        <w:rPr>
          <w:sz w:val="20"/>
          <w:szCs w:val="16"/>
        </w:rPr>
      </w:pPr>
    </w:p>
    <w:p w:rsidR="00F8683F" w:rsidRPr="008B7475" w:rsidRDefault="00F8683F">
      <w:pPr>
        <w:spacing w:line="240" w:lineRule="atLeast"/>
        <w:jc w:val="center"/>
        <w:rPr>
          <w:sz w:val="20"/>
          <w:szCs w:val="20"/>
        </w:rPr>
      </w:pPr>
    </w:p>
    <w:p w:rsidR="00721021" w:rsidRPr="008B7475" w:rsidRDefault="00721021">
      <w:pPr>
        <w:spacing w:line="240" w:lineRule="atLeast"/>
        <w:jc w:val="center"/>
        <w:rPr>
          <w:sz w:val="20"/>
          <w:szCs w:val="16"/>
        </w:rPr>
      </w:pPr>
    </w:p>
    <w:p w:rsidR="00721021" w:rsidRPr="008B7475" w:rsidRDefault="00721021">
      <w:pPr>
        <w:spacing w:line="240" w:lineRule="atLeast"/>
        <w:jc w:val="center"/>
        <w:rPr>
          <w:sz w:val="20"/>
          <w:szCs w:val="16"/>
        </w:rPr>
      </w:pPr>
    </w:p>
    <w:p w:rsidR="00F8683F" w:rsidRPr="008B7475" w:rsidRDefault="00B17684">
      <w:pPr>
        <w:spacing w:line="240" w:lineRule="atLeast"/>
        <w:jc w:val="center"/>
        <w:rPr>
          <w:sz w:val="16"/>
          <w:szCs w:val="16"/>
        </w:rPr>
      </w:pPr>
      <w:r w:rsidRPr="008B7475">
        <w:rPr>
          <w:sz w:val="20"/>
          <w:szCs w:val="16"/>
        </w:rPr>
        <w:t>5. Финансовое обеспечение реализации регионального проекта</w:t>
      </w:r>
    </w:p>
    <w:p w:rsidR="00F8683F" w:rsidRPr="008B7475" w:rsidRDefault="00B17684">
      <w:pPr>
        <w:spacing w:line="240" w:lineRule="atLeast"/>
        <w:ind w:right="820"/>
        <w:jc w:val="right"/>
        <w:rPr>
          <w:color w:val="000000"/>
          <w:sz w:val="16"/>
          <w:szCs w:val="16"/>
        </w:rPr>
      </w:pPr>
      <w:r w:rsidRPr="008B7475">
        <w:rPr>
          <w:color w:val="000000"/>
          <w:sz w:val="16"/>
          <w:szCs w:val="16"/>
        </w:rPr>
        <w:t>Таблица 1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6"/>
        <w:gridCol w:w="7169"/>
        <w:gridCol w:w="1095"/>
        <w:gridCol w:w="1095"/>
        <w:gridCol w:w="1096"/>
        <w:gridCol w:w="3578"/>
      </w:tblGrid>
      <w:tr w:rsidR="00F8683F" w:rsidRPr="008B7475">
        <w:trPr>
          <w:cantSplit/>
          <w:trHeight w:val="472"/>
          <w:tblHeader/>
        </w:trPr>
        <w:tc>
          <w:tcPr>
            <w:tcW w:w="876" w:type="dxa"/>
            <w:vMerge w:val="restar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№ </w:t>
            </w:r>
            <w:r w:rsidRPr="008B7475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7174" w:type="dxa"/>
            <w:vMerge w:val="restar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Наименование мероприятия (результата) и источники финансового обеспечения</w:t>
            </w:r>
          </w:p>
        </w:tc>
        <w:tc>
          <w:tcPr>
            <w:tcW w:w="3289" w:type="dxa"/>
            <w:gridSpan w:val="3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Объем финансового обеспечения по годам, тыс. рублей</w:t>
            </w:r>
          </w:p>
        </w:tc>
        <w:tc>
          <w:tcPr>
            <w:tcW w:w="3580" w:type="dxa"/>
            <w:vMerge w:val="restar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Всего</w:t>
            </w:r>
            <w:r w:rsidRPr="008B7475">
              <w:rPr>
                <w:sz w:val="16"/>
                <w:szCs w:val="16"/>
              </w:rPr>
              <w:br/>
              <w:t>(тыс. рублей)</w:t>
            </w:r>
          </w:p>
        </w:tc>
      </w:tr>
      <w:tr w:rsidR="00F8683F" w:rsidRPr="008B7475">
        <w:trPr>
          <w:cantSplit/>
          <w:trHeight w:val="246"/>
          <w:tblHeader/>
        </w:trPr>
        <w:tc>
          <w:tcPr>
            <w:tcW w:w="876" w:type="dxa"/>
            <w:vMerge/>
            <w:vAlign w:val="center"/>
          </w:tcPr>
          <w:p w:rsidR="00F8683F" w:rsidRPr="008B7475" w:rsidRDefault="00F868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74" w:type="dxa"/>
            <w:vMerge/>
            <w:vAlign w:val="center"/>
          </w:tcPr>
          <w:p w:rsidR="00F8683F" w:rsidRPr="008B7475" w:rsidRDefault="00F868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2024</w:t>
            </w:r>
          </w:p>
        </w:tc>
        <w:tc>
          <w:tcPr>
            <w:tcW w:w="1096" w:type="dxa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2025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2026</w:t>
            </w:r>
          </w:p>
        </w:tc>
        <w:tc>
          <w:tcPr>
            <w:tcW w:w="3580" w:type="dxa"/>
            <w:vMerge/>
            <w:vAlign w:val="center"/>
          </w:tcPr>
          <w:p w:rsidR="00F8683F" w:rsidRPr="008B7475" w:rsidRDefault="00F8683F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8683F" w:rsidRPr="008B7475">
        <w:trPr>
          <w:cantSplit/>
          <w:trHeight w:val="161"/>
          <w:tblHeader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</w:t>
            </w:r>
          </w:p>
        </w:tc>
        <w:tc>
          <w:tcPr>
            <w:tcW w:w="109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</w:p>
        </w:tc>
        <w:tc>
          <w:tcPr>
            <w:tcW w:w="109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4</w:t>
            </w:r>
          </w:p>
        </w:tc>
        <w:tc>
          <w:tcPr>
            <w:tcW w:w="109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5</w:t>
            </w:r>
          </w:p>
        </w:tc>
        <w:tc>
          <w:tcPr>
            <w:tcW w:w="3580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  <w:lang w:val="en-US"/>
              </w:rPr>
              <w:t>6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</w:t>
            </w:r>
          </w:p>
        </w:tc>
        <w:tc>
          <w:tcPr>
            <w:tcW w:w="14043" w:type="dxa"/>
            <w:gridSpan w:val="5"/>
            <w:vAlign w:val="center"/>
          </w:tcPr>
          <w:p w:rsidR="00F8683F" w:rsidRPr="008B7475" w:rsidRDefault="00B17684">
            <w:r w:rsidRPr="008B7475">
              <w:rPr>
                <w:sz w:val="16"/>
                <w:szCs w:val="16"/>
              </w:rPr>
              <w:t xml:space="preserve">«Созданы условия для развития экспортной деятельности и содействие продвижению продукции </w:t>
            </w:r>
            <w:proofErr w:type="spellStart"/>
            <w:r w:rsidRPr="008B7475">
              <w:rPr>
                <w:sz w:val="16"/>
                <w:szCs w:val="16"/>
              </w:rPr>
              <w:t>несырьевого</w:t>
            </w:r>
            <w:proofErr w:type="spellEnd"/>
            <w:r w:rsidRPr="008B7475">
              <w:rPr>
                <w:sz w:val="16"/>
                <w:szCs w:val="16"/>
              </w:rPr>
              <w:t xml:space="preserve"> экспорта на зарубежные рынки»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Привлечены резиденты Особой экономической зоны «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Нягань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 xml:space="preserve">», в том числе 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экспортно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 xml:space="preserve"> ориентированные, всего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1.1.1.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Бюджет автономного округа (всего), </w:t>
            </w:r>
            <w:r w:rsidRPr="008B747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F8683F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ind w:left="34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F8683F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ind w:left="34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435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1.1.1.1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ind w:firstLine="376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441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1.1.1.2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ind w:left="376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204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1.1.2.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65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1.1.3.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F8683F" w:rsidRPr="008B7475" w:rsidRDefault="00B17684">
            <w:pPr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1.1.4.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1.2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Сформирована комплексная система финансовых мер поддержки для 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экспортно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 xml:space="preserve"> ориентированных субъектов из числа крупного бизнеса, всего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1.2.1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Бюджет автономного округа (всего), </w:t>
            </w:r>
            <w:r w:rsidRPr="008B747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F8683F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ind w:left="34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F8683F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ind w:left="34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1.2.1.1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ind w:firstLine="376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1.2.1.2.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ind w:left="376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1.2.2.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1.2.3.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1.2.4.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1.3.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Реализована комплексная программа для предприятий-участников проекта по направлению «Бережливое производство», всего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5412,5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</w:pPr>
            <w:r w:rsidRPr="008B7475">
              <w:rPr>
                <w:sz w:val="16"/>
                <w:szCs w:val="16"/>
              </w:rPr>
              <w:t>5412,5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1.3.1.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Бюджет автономного округа (всего), из них: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</w:pPr>
            <w:r w:rsidRPr="008B7475">
              <w:rPr>
                <w:sz w:val="16"/>
                <w:szCs w:val="16"/>
              </w:rPr>
              <w:t>5412,5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</w:pPr>
            <w:r w:rsidRPr="008B7475">
              <w:rPr>
                <w:sz w:val="16"/>
                <w:szCs w:val="16"/>
              </w:rPr>
              <w:t>5412,5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F8683F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ind w:left="34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F8683F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ind w:left="34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1.3.1.1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ind w:firstLine="376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межбюджетные трансферты местным бюджетам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1.3.1.2.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ind w:left="376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 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1.3.2.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1.3.3.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1.3.4.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76" w:type="dxa"/>
            <w:vAlign w:val="center"/>
          </w:tcPr>
          <w:p w:rsidR="00F8683F" w:rsidRPr="008B7475" w:rsidRDefault="00B17684">
            <w:pPr>
              <w:spacing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</w:t>
            </w:r>
          </w:p>
        </w:tc>
        <w:tc>
          <w:tcPr>
            <w:tcW w:w="7174" w:type="dxa"/>
            <w:vAlign w:val="center"/>
          </w:tcPr>
          <w:p w:rsidR="00F8683F" w:rsidRPr="008B7475" w:rsidRDefault="00B17684">
            <w:pPr>
              <w:spacing w:after="6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Нераспределенный резерв (бюджет автономного округа)</w:t>
            </w:r>
            <w:r w:rsidRPr="008B7475">
              <w:rPr>
                <w:rStyle w:val="af4"/>
                <w:rFonts w:eastAsia="Arial"/>
                <w:color w:val="000000"/>
                <w:sz w:val="16"/>
                <w:szCs w:val="16"/>
              </w:rPr>
              <w:footnoteReference w:id="5"/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332"/>
        </w:trPr>
        <w:tc>
          <w:tcPr>
            <w:tcW w:w="8050" w:type="dxa"/>
            <w:gridSpan w:val="2"/>
            <w:vAlign w:val="center"/>
          </w:tcPr>
          <w:p w:rsidR="00F8683F" w:rsidRPr="008B7475" w:rsidRDefault="00B17684">
            <w:pPr>
              <w:spacing w:after="60" w:line="240" w:lineRule="atLeast"/>
              <w:jc w:val="righ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ИТОГО ПО РЕГИОНАЛЬНОМУ ПРОЕКТУ: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</w:pPr>
            <w:r w:rsidRPr="008B7475">
              <w:rPr>
                <w:sz w:val="16"/>
                <w:szCs w:val="16"/>
              </w:rPr>
              <w:t>5412,5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</w:pPr>
            <w:r w:rsidRPr="008B7475">
              <w:rPr>
                <w:sz w:val="16"/>
                <w:szCs w:val="16"/>
              </w:rPr>
              <w:t>5412,5</w:t>
            </w:r>
          </w:p>
        </w:tc>
      </w:tr>
      <w:tr w:rsidR="00F8683F" w:rsidRPr="008B7475">
        <w:trPr>
          <w:cantSplit/>
          <w:trHeight w:val="291"/>
        </w:trPr>
        <w:tc>
          <w:tcPr>
            <w:tcW w:w="8050" w:type="dxa"/>
            <w:gridSpan w:val="2"/>
          </w:tcPr>
          <w:p w:rsidR="00F8683F" w:rsidRPr="008B7475" w:rsidRDefault="00B17684">
            <w:pPr>
              <w:spacing w:after="60" w:line="240" w:lineRule="atLeast"/>
              <w:ind w:left="18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в том числе:</w:t>
            </w:r>
          </w:p>
          <w:p w:rsidR="00F8683F" w:rsidRPr="008B7475" w:rsidRDefault="00B17684">
            <w:pPr>
              <w:spacing w:after="60" w:line="240" w:lineRule="atLeast"/>
              <w:ind w:left="18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</w:pPr>
            <w:r w:rsidRPr="008B7475">
              <w:rPr>
                <w:sz w:val="16"/>
                <w:szCs w:val="16"/>
              </w:rPr>
              <w:t>5412,5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</w:pPr>
            <w:r w:rsidRPr="008B7475">
              <w:rPr>
                <w:sz w:val="16"/>
                <w:szCs w:val="16"/>
              </w:rPr>
              <w:t>5412,5</w:t>
            </w:r>
          </w:p>
        </w:tc>
      </w:tr>
      <w:tr w:rsidR="00F8683F" w:rsidRPr="008B7475">
        <w:trPr>
          <w:cantSplit/>
          <w:trHeight w:val="385"/>
        </w:trPr>
        <w:tc>
          <w:tcPr>
            <w:tcW w:w="8050" w:type="dxa"/>
            <w:gridSpan w:val="2"/>
          </w:tcPr>
          <w:p w:rsidR="00F8683F" w:rsidRPr="008B7475" w:rsidRDefault="00B17684">
            <w:pPr>
              <w:spacing w:after="60" w:line="240" w:lineRule="atLeast"/>
              <w:ind w:left="18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181"/>
        </w:trPr>
        <w:tc>
          <w:tcPr>
            <w:tcW w:w="8050" w:type="dxa"/>
            <w:gridSpan w:val="2"/>
          </w:tcPr>
          <w:p w:rsidR="00F8683F" w:rsidRPr="008B7475" w:rsidRDefault="00B17684">
            <w:pPr>
              <w:spacing w:after="60" w:line="240" w:lineRule="atLeast"/>
              <w:ind w:left="18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Консолидированные бюджеты муниципальных образований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  <w:tr w:rsidR="00F8683F" w:rsidRPr="008B7475">
        <w:trPr>
          <w:cantSplit/>
          <w:trHeight w:val="276"/>
        </w:trPr>
        <w:tc>
          <w:tcPr>
            <w:tcW w:w="8050" w:type="dxa"/>
            <w:gridSpan w:val="2"/>
          </w:tcPr>
          <w:p w:rsidR="00F8683F" w:rsidRPr="008B7475" w:rsidRDefault="00B17684">
            <w:pPr>
              <w:spacing w:line="240" w:lineRule="atLeast"/>
              <w:ind w:left="180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</w:tr>
    </w:tbl>
    <w:p w:rsidR="00F8683F" w:rsidRPr="008B7475" w:rsidRDefault="00F8683F">
      <w:pPr>
        <w:rPr>
          <w:sz w:val="16"/>
          <w:szCs w:val="16"/>
          <w:vertAlign w:val="superscript"/>
        </w:rPr>
      </w:pPr>
    </w:p>
    <w:p w:rsidR="00F8683F" w:rsidRPr="008B7475" w:rsidRDefault="00F8683F" w:rsidP="00721021">
      <w:pPr>
        <w:rPr>
          <w:sz w:val="16"/>
          <w:szCs w:val="16"/>
        </w:rPr>
      </w:pPr>
    </w:p>
    <w:p w:rsidR="00F8683F" w:rsidRPr="008B7475" w:rsidRDefault="00F8683F">
      <w:pPr>
        <w:jc w:val="right"/>
        <w:rPr>
          <w:sz w:val="16"/>
          <w:szCs w:val="16"/>
        </w:rPr>
      </w:pPr>
    </w:p>
    <w:p w:rsidR="00F8683F" w:rsidRPr="008B7475" w:rsidRDefault="00F8683F">
      <w:pPr>
        <w:jc w:val="right"/>
        <w:rPr>
          <w:sz w:val="16"/>
          <w:szCs w:val="16"/>
        </w:rPr>
      </w:pPr>
    </w:p>
    <w:p w:rsidR="00F8683F" w:rsidRPr="008B7475" w:rsidRDefault="00F8683F">
      <w:pPr>
        <w:jc w:val="right"/>
        <w:rPr>
          <w:sz w:val="16"/>
          <w:szCs w:val="16"/>
        </w:rPr>
      </w:pPr>
    </w:p>
    <w:p w:rsidR="00F8683F" w:rsidRPr="008B7475" w:rsidRDefault="00F8683F">
      <w:pPr>
        <w:jc w:val="right"/>
        <w:rPr>
          <w:sz w:val="16"/>
          <w:szCs w:val="16"/>
        </w:rPr>
      </w:pPr>
    </w:p>
    <w:p w:rsidR="00F8683F" w:rsidRPr="008B7475" w:rsidRDefault="00B17684">
      <w:pPr>
        <w:jc w:val="center"/>
        <w:rPr>
          <w:sz w:val="20"/>
          <w:szCs w:val="16"/>
        </w:rPr>
      </w:pPr>
      <w:r w:rsidRPr="008B7475">
        <w:rPr>
          <w:sz w:val="20"/>
          <w:szCs w:val="16"/>
        </w:rPr>
        <w:t xml:space="preserve">6. Помесячный план исполнения бюджета автономного округа в части бюджетных ассигнований, предусмотренных на финансовое обеспечение реализации регионального проекта </w:t>
      </w:r>
      <w:r w:rsidRPr="008B7475">
        <w:rPr>
          <w:sz w:val="20"/>
          <w:szCs w:val="16"/>
        </w:rPr>
        <w:br/>
        <w:t>в 2024 году</w:t>
      </w:r>
    </w:p>
    <w:p w:rsidR="00F8683F" w:rsidRPr="008B7475" w:rsidRDefault="00F8683F">
      <w:pPr>
        <w:jc w:val="center"/>
        <w:rPr>
          <w:sz w:val="20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4872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6"/>
        <w:gridCol w:w="1751"/>
      </w:tblGrid>
      <w:tr w:rsidR="00F8683F" w:rsidRPr="008B7475">
        <w:trPr>
          <w:cantSplit/>
          <w:trHeight w:val="458"/>
          <w:tblHeader/>
        </w:trPr>
        <w:tc>
          <w:tcPr>
            <w:tcW w:w="249" w:type="pct"/>
            <w:vMerge w:val="restar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№ </w:t>
            </w:r>
            <w:r w:rsidRPr="008B7475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551" w:type="pct"/>
            <w:vMerge w:val="restar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2640" w:type="pct"/>
            <w:gridSpan w:val="11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B7475">
              <w:rPr>
                <w:sz w:val="16"/>
                <w:szCs w:val="16"/>
              </w:rPr>
              <w:t>План исполнения нарастающим итогом (тыс. рублей)</w:t>
            </w:r>
          </w:p>
        </w:tc>
        <w:tc>
          <w:tcPr>
            <w:tcW w:w="559" w:type="pct"/>
            <w:vMerge w:val="restar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Всего на конец</w:t>
            </w:r>
            <w:r w:rsidRPr="008B7475">
              <w:rPr>
                <w:i/>
                <w:sz w:val="16"/>
                <w:szCs w:val="16"/>
              </w:rPr>
              <w:t xml:space="preserve"> </w:t>
            </w:r>
            <w:r w:rsidRPr="008B7475">
              <w:rPr>
                <w:sz w:val="16"/>
                <w:szCs w:val="16"/>
              </w:rPr>
              <w:t>2024 года (тыс. рублей)</w:t>
            </w:r>
          </w:p>
        </w:tc>
      </w:tr>
      <w:tr w:rsidR="00F8683F" w:rsidRPr="008B7475">
        <w:trPr>
          <w:cantSplit/>
          <w:tblHeader/>
        </w:trPr>
        <w:tc>
          <w:tcPr>
            <w:tcW w:w="249" w:type="pct"/>
            <w:vMerge/>
            <w:vAlign w:val="center"/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pct"/>
            <w:vMerge/>
            <w:vAlign w:val="center"/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янв.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фев.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март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апр.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май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июнь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июль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авг.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сен.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окт.</w:t>
            </w:r>
          </w:p>
        </w:tc>
        <w:tc>
          <w:tcPr>
            <w:tcW w:w="241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ноя.</w:t>
            </w:r>
          </w:p>
        </w:tc>
        <w:tc>
          <w:tcPr>
            <w:tcW w:w="559" w:type="pct"/>
            <w:vMerge/>
            <w:vAlign w:val="center"/>
          </w:tcPr>
          <w:p w:rsidR="00F8683F" w:rsidRPr="008B7475" w:rsidRDefault="00F8683F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8683F" w:rsidRPr="008B7475">
        <w:trPr>
          <w:cantSplit/>
          <w:trHeight w:val="226"/>
          <w:tblHeader/>
        </w:trPr>
        <w:tc>
          <w:tcPr>
            <w:tcW w:w="249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1551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4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5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7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8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9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11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12</w:t>
            </w:r>
          </w:p>
        </w:tc>
        <w:tc>
          <w:tcPr>
            <w:tcW w:w="241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13</w:t>
            </w:r>
          </w:p>
        </w:tc>
        <w:tc>
          <w:tcPr>
            <w:tcW w:w="559" w:type="pct"/>
            <w:vAlign w:val="center"/>
          </w:tcPr>
          <w:p w:rsidR="00F8683F" w:rsidRPr="008B7475" w:rsidRDefault="00B17684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14</w:t>
            </w:r>
          </w:p>
        </w:tc>
      </w:tr>
      <w:tr w:rsidR="00F8683F" w:rsidRPr="008B7475">
        <w:trPr>
          <w:cantSplit/>
        </w:trPr>
        <w:tc>
          <w:tcPr>
            <w:tcW w:w="249" w:type="pct"/>
            <w:vAlign w:val="center"/>
          </w:tcPr>
          <w:p w:rsidR="00F8683F" w:rsidRPr="008B7475" w:rsidRDefault="00B17684">
            <w:pPr>
              <w:spacing w:before="60"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</w:t>
            </w:r>
          </w:p>
        </w:tc>
        <w:tc>
          <w:tcPr>
            <w:tcW w:w="4751" w:type="pct"/>
            <w:gridSpan w:val="13"/>
            <w:vAlign w:val="center"/>
          </w:tcPr>
          <w:p w:rsidR="00F8683F" w:rsidRPr="008B7475" w:rsidRDefault="00B17684">
            <w:r w:rsidRPr="008B7475">
              <w:rPr>
                <w:sz w:val="16"/>
                <w:szCs w:val="16"/>
              </w:rPr>
              <w:t xml:space="preserve">«Созданы условий для развития экспортной деятельности и содействие продвижению продукции </w:t>
            </w:r>
            <w:proofErr w:type="spellStart"/>
            <w:r w:rsidRPr="008B7475">
              <w:rPr>
                <w:sz w:val="16"/>
                <w:szCs w:val="16"/>
              </w:rPr>
              <w:t>несырьевого</w:t>
            </w:r>
            <w:proofErr w:type="spellEnd"/>
            <w:r w:rsidRPr="008B7475">
              <w:rPr>
                <w:sz w:val="16"/>
                <w:szCs w:val="16"/>
              </w:rPr>
              <w:t xml:space="preserve"> экспорта на зарубежные рынки»</w:t>
            </w:r>
          </w:p>
        </w:tc>
      </w:tr>
      <w:tr w:rsidR="00F8683F" w:rsidRPr="008B7475">
        <w:trPr>
          <w:cantSplit/>
          <w:trHeight w:val="519"/>
        </w:trPr>
        <w:tc>
          <w:tcPr>
            <w:tcW w:w="249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</w:t>
            </w:r>
          </w:p>
        </w:tc>
        <w:tc>
          <w:tcPr>
            <w:tcW w:w="1551" w:type="pct"/>
            <w:vAlign w:val="center"/>
          </w:tcPr>
          <w:p w:rsidR="00F8683F" w:rsidRPr="008B7475" w:rsidRDefault="00B17684">
            <w:pPr>
              <w:spacing w:line="240" w:lineRule="atLeast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Реализована комплексная программа для предприятий-участников проекта по направлению «Бережливое производство», всего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1350,0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1350,0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1350,0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2700,0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2700,0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2700,0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4050,0</w:t>
            </w:r>
          </w:p>
        </w:tc>
        <w:tc>
          <w:tcPr>
            <w:tcW w:w="241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4050,0</w:t>
            </w:r>
          </w:p>
        </w:tc>
        <w:tc>
          <w:tcPr>
            <w:tcW w:w="559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</w:pPr>
            <w:r w:rsidRPr="008B7475">
              <w:rPr>
                <w:sz w:val="16"/>
                <w:szCs w:val="16"/>
              </w:rPr>
              <w:t>5412,5</w:t>
            </w:r>
          </w:p>
        </w:tc>
      </w:tr>
      <w:tr w:rsidR="00F8683F" w:rsidRPr="008B7475">
        <w:trPr>
          <w:cantSplit/>
          <w:trHeight w:val="411"/>
        </w:trPr>
        <w:tc>
          <w:tcPr>
            <w:tcW w:w="1801" w:type="pct"/>
            <w:gridSpan w:val="2"/>
            <w:vAlign w:val="center"/>
          </w:tcPr>
          <w:p w:rsidR="00F8683F" w:rsidRPr="008B7475" w:rsidRDefault="00B17684">
            <w:pPr>
              <w:spacing w:after="60" w:line="240" w:lineRule="atLeast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1350,0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1350,0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1350,0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2700,0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2700,0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2700,0</w:t>
            </w:r>
          </w:p>
        </w:tc>
        <w:tc>
          <w:tcPr>
            <w:tcW w:w="240" w:type="pct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4050,0</w:t>
            </w:r>
          </w:p>
        </w:tc>
        <w:tc>
          <w:tcPr>
            <w:tcW w:w="241" w:type="pct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4050,0</w:t>
            </w:r>
          </w:p>
        </w:tc>
        <w:tc>
          <w:tcPr>
            <w:tcW w:w="559" w:type="pct"/>
            <w:vAlign w:val="center"/>
          </w:tcPr>
          <w:p w:rsidR="00F8683F" w:rsidRPr="008B7475" w:rsidRDefault="00B17684">
            <w:pPr>
              <w:spacing w:after="60" w:line="240" w:lineRule="atLeast"/>
              <w:jc w:val="center"/>
            </w:pPr>
            <w:r w:rsidRPr="008B7475">
              <w:rPr>
                <w:sz w:val="16"/>
                <w:szCs w:val="16"/>
              </w:rPr>
              <w:t>5412,5</w:t>
            </w:r>
          </w:p>
        </w:tc>
      </w:tr>
    </w:tbl>
    <w:p w:rsidR="00F8683F" w:rsidRPr="008B7475" w:rsidRDefault="00F8683F">
      <w:pPr>
        <w:jc w:val="center"/>
        <w:rPr>
          <w:sz w:val="16"/>
          <w:szCs w:val="16"/>
        </w:rPr>
      </w:pPr>
    </w:p>
    <w:p w:rsidR="00F8683F" w:rsidRPr="008B7475" w:rsidRDefault="00B17684">
      <w:pPr>
        <w:jc w:val="center"/>
        <w:rPr>
          <w:sz w:val="20"/>
          <w:szCs w:val="16"/>
        </w:rPr>
      </w:pPr>
      <w:r w:rsidRPr="008B7475">
        <w:rPr>
          <w:sz w:val="20"/>
          <w:szCs w:val="16"/>
        </w:rPr>
        <w:t>7. Дополнительная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4"/>
      </w:tblGrid>
      <w:tr w:rsidR="00F8683F" w:rsidRPr="008B7475">
        <w:trPr>
          <w:trHeight w:val="958"/>
        </w:trPr>
        <w:tc>
          <w:tcPr>
            <w:tcW w:w="5000" w:type="pct"/>
            <w:vAlign w:val="center"/>
          </w:tcPr>
          <w:p w:rsidR="00F8683F" w:rsidRPr="008B7475" w:rsidRDefault="00B17684">
            <w:pPr>
              <w:jc w:val="both"/>
              <w:rPr>
                <w:i/>
              </w:rPr>
            </w:pPr>
            <w:r w:rsidRPr="008B7475">
              <w:rPr>
                <w:i/>
              </w:rPr>
              <w:t xml:space="preserve">*Базовое значение приведено в соответствии с Указом Президента Российской Федерации от 21 июля 2020 года № 474 «О национальных целях развития Российской Федерации на период до 2030 года» в рамках национальной цели «Достойный, эффективный труд и успешное предпринимательство» реальный рост экспорта </w:t>
            </w:r>
            <w:proofErr w:type="spellStart"/>
            <w:r w:rsidRPr="008B7475">
              <w:rPr>
                <w:i/>
              </w:rPr>
              <w:t>несырьевых</w:t>
            </w:r>
            <w:proofErr w:type="spellEnd"/>
            <w:r w:rsidRPr="008B7475">
              <w:rPr>
                <w:i/>
              </w:rPr>
              <w:t xml:space="preserve"> неэнергетических товаров должен составить не менее 70 % по сравнению с показателем 2020 года»</w:t>
            </w:r>
          </w:p>
        </w:tc>
      </w:tr>
    </w:tbl>
    <w:p w:rsidR="00F8683F" w:rsidRPr="008B7475" w:rsidRDefault="00B17684">
      <w:r w:rsidRPr="008B7475">
        <w:br w:type="page" w:clear="all"/>
      </w:r>
    </w:p>
    <w:p w:rsidR="00F8683F" w:rsidRPr="008B7475" w:rsidRDefault="00B17684">
      <w:pPr>
        <w:ind w:left="8505" w:firstLine="709"/>
        <w:jc w:val="right"/>
        <w:outlineLvl w:val="0"/>
        <w:rPr>
          <w:sz w:val="16"/>
          <w:szCs w:val="16"/>
        </w:rPr>
      </w:pPr>
      <w:r w:rsidRPr="008B7475">
        <w:rPr>
          <w:sz w:val="16"/>
          <w:szCs w:val="16"/>
        </w:rPr>
        <w:lastRenderedPageBreak/>
        <w:t>ПРИЛОЖЕНИЕ № 1</w:t>
      </w:r>
    </w:p>
    <w:p w:rsidR="00F8683F" w:rsidRPr="008B7475" w:rsidRDefault="00B17684">
      <w:pPr>
        <w:ind w:left="8505" w:firstLine="709"/>
        <w:jc w:val="right"/>
        <w:outlineLvl w:val="0"/>
        <w:rPr>
          <w:sz w:val="16"/>
          <w:szCs w:val="16"/>
        </w:rPr>
      </w:pPr>
      <w:r w:rsidRPr="008B7475">
        <w:rPr>
          <w:sz w:val="16"/>
          <w:szCs w:val="16"/>
        </w:rPr>
        <w:t>к паспорту регионального (</w:t>
      </w:r>
      <w:r w:rsidRPr="008B7475">
        <w:rPr>
          <w:rFonts w:cs="Arial"/>
          <w:sz w:val="16"/>
          <w:szCs w:val="16"/>
        </w:rPr>
        <w:t>ведомственного)</w:t>
      </w:r>
      <w:r w:rsidRPr="008B7475">
        <w:rPr>
          <w:sz w:val="16"/>
          <w:szCs w:val="16"/>
        </w:rPr>
        <w:t xml:space="preserve"> проекта</w:t>
      </w:r>
    </w:p>
    <w:p w:rsidR="00F8683F" w:rsidRPr="008B7475" w:rsidRDefault="00B17684">
      <w:pPr>
        <w:jc w:val="right"/>
        <w:rPr>
          <w:sz w:val="16"/>
          <w:szCs w:val="16"/>
        </w:rPr>
      </w:pPr>
      <w:r w:rsidRPr="008B7475">
        <w:rPr>
          <w:sz w:val="16"/>
          <w:szCs w:val="16"/>
        </w:rPr>
        <w:t xml:space="preserve">«Развитие экспортно-ориентированных производств в Ханты-Мансийском автономном округе – Югре» </w:t>
      </w:r>
    </w:p>
    <w:p w:rsidR="00F8683F" w:rsidRPr="008B7475" w:rsidRDefault="00F8683F">
      <w:pPr>
        <w:tabs>
          <w:tab w:val="left" w:pos="9072"/>
        </w:tabs>
        <w:spacing w:line="240" w:lineRule="atLeast"/>
        <w:ind w:left="9072"/>
        <w:jc w:val="right"/>
        <w:rPr>
          <w:sz w:val="16"/>
          <w:szCs w:val="16"/>
        </w:rPr>
      </w:pPr>
    </w:p>
    <w:p w:rsidR="00F8683F" w:rsidRPr="008B7475" w:rsidRDefault="00F8683F">
      <w:pPr>
        <w:jc w:val="center"/>
        <w:rPr>
          <w:sz w:val="20"/>
          <w:szCs w:val="16"/>
        </w:rPr>
      </w:pPr>
    </w:p>
    <w:p w:rsidR="00F8683F" w:rsidRPr="008B7475" w:rsidRDefault="00B17684">
      <w:pPr>
        <w:jc w:val="center"/>
        <w:rPr>
          <w:sz w:val="20"/>
          <w:szCs w:val="16"/>
        </w:rPr>
      </w:pPr>
      <w:r w:rsidRPr="008B7475">
        <w:rPr>
          <w:sz w:val="20"/>
          <w:szCs w:val="16"/>
        </w:rPr>
        <w:t>План реализации регионального проекта</w:t>
      </w:r>
    </w:p>
    <w:p w:rsidR="00F8683F" w:rsidRPr="008B7475" w:rsidRDefault="00F8683F">
      <w:pPr>
        <w:jc w:val="center"/>
        <w:rPr>
          <w:sz w:val="20"/>
          <w:szCs w:val="16"/>
        </w:rPr>
      </w:pPr>
    </w:p>
    <w:tbl>
      <w:tblPr>
        <w:tblpPr w:leftFromText="180" w:rightFromText="180" w:vertAnchor="page" w:horzAnchor="page" w:tblpX="567" w:tblpY="2050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834"/>
        <w:gridCol w:w="849"/>
        <w:gridCol w:w="972"/>
        <w:gridCol w:w="1129"/>
        <w:gridCol w:w="1270"/>
        <w:gridCol w:w="1566"/>
        <w:gridCol w:w="1128"/>
        <w:gridCol w:w="845"/>
        <w:gridCol w:w="860"/>
        <w:gridCol w:w="971"/>
        <w:gridCol w:w="2252"/>
      </w:tblGrid>
      <w:tr w:rsidR="00F8683F" w:rsidRPr="008B7475" w:rsidTr="00BD28C7">
        <w:trPr>
          <w:trHeight w:val="547"/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№</w:t>
            </w: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п/п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Наименование мероприятия (результата), объекта мероприятия (результата),</w:t>
            </w: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контрольной точки</w:t>
            </w:r>
          </w:p>
        </w:tc>
        <w:tc>
          <w:tcPr>
            <w:tcW w:w="1821" w:type="dxa"/>
            <w:gridSpan w:val="2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2399" w:type="dxa"/>
            <w:gridSpan w:val="2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</w:t>
            </w:r>
            <w:r w:rsidRPr="008B7475">
              <w:rPr>
                <w:rFonts w:eastAsia="Arial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Ответственный </w:t>
            </w: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исполнитель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Адрес объекта</w:t>
            </w:r>
            <w:r w:rsidRPr="008B7475">
              <w:rPr>
                <w:sz w:val="16"/>
                <w:szCs w:val="16"/>
              </w:rPr>
              <w:br/>
              <w:t>(в соответствии</w:t>
            </w:r>
            <w:r w:rsidRPr="008B7475">
              <w:rPr>
                <w:sz w:val="16"/>
                <w:szCs w:val="16"/>
              </w:rPr>
              <w:br/>
              <w:t>с ФИАС)</w:t>
            </w:r>
            <w:bookmarkStart w:id="1" w:name="_Ref129119312"/>
            <w:r w:rsidRPr="008B7475">
              <w:rPr>
                <w:rFonts w:eastAsia="Arial"/>
                <w:sz w:val="16"/>
                <w:szCs w:val="16"/>
                <w:vertAlign w:val="superscript"/>
              </w:rPr>
              <w:footnoteReference w:id="7"/>
            </w:r>
            <w:bookmarkEnd w:id="1"/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Мощность объекта</w:t>
            </w:r>
            <w:r w:rsidRPr="008B7475">
              <w:rPr>
                <w:sz w:val="16"/>
                <w:szCs w:val="16"/>
                <w:vertAlign w:val="superscript"/>
              </w:rPr>
              <w:t>59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Объем финансового обеспечения</w:t>
            </w:r>
            <w:r w:rsidRPr="008B7475">
              <w:rPr>
                <w:sz w:val="16"/>
                <w:szCs w:val="16"/>
              </w:rPr>
              <w:br/>
              <w:t>(тыс. руб.)</w:t>
            </w:r>
            <w:r w:rsidRPr="008B7475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Вид документа</w:t>
            </w: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и характеристика </w:t>
            </w: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мероприятия (результата)</w:t>
            </w:r>
          </w:p>
        </w:tc>
      </w:tr>
      <w:tr w:rsidR="00F8683F" w:rsidRPr="008B7475" w:rsidTr="00BD28C7">
        <w:trPr>
          <w:trHeight w:val="547"/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F8683F" w:rsidRPr="008B7475" w:rsidRDefault="00F8683F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F8683F" w:rsidRPr="008B7475" w:rsidRDefault="00F8683F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начало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окончание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предшественники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последователи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8683F" w:rsidRPr="008B7475" w:rsidRDefault="00F8683F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F8683F" w:rsidRPr="008B7475" w:rsidRDefault="00F8683F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Единица измерения</w:t>
            </w:r>
            <w:r w:rsidRPr="008B7475">
              <w:rPr>
                <w:sz w:val="16"/>
                <w:szCs w:val="16"/>
              </w:rPr>
              <w:br/>
              <w:t xml:space="preserve">(по ОКЕИ)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Значение</w:t>
            </w:r>
          </w:p>
        </w:tc>
        <w:tc>
          <w:tcPr>
            <w:tcW w:w="971" w:type="dxa"/>
            <w:vMerge/>
            <w:shd w:val="clear" w:color="auto" w:fill="auto"/>
          </w:tcPr>
          <w:p w:rsidR="00F8683F" w:rsidRPr="008B7475" w:rsidRDefault="00F8683F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F8683F" w:rsidRPr="008B7475" w:rsidRDefault="00F8683F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F8683F" w:rsidRPr="008B7475" w:rsidTr="00BD28C7">
        <w:trPr>
          <w:trHeight w:val="95"/>
          <w:tblHeader/>
        </w:trPr>
        <w:tc>
          <w:tcPr>
            <w:tcW w:w="71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11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12</w:t>
            </w:r>
          </w:p>
        </w:tc>
      </w:tr>
      <w:tr w:rsidR="00F8683F" w:rsidRPr="008B7475" w:rsidTr="00BD28C7">
        <w:trPr>
          <w:trHeight w:val="282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</w:t>
            </w:r>
          </w:p>
        </w:tc>
        <w:tc>
          <w:tcPr>
            <w:tcW w:w="14676" w:type="dxa"/>
            <w:gridSpan w:val="11"/>
            <w:shd w:val="clear" w:color="auto" w:fill="auto"/>
            <w:vAlign w:val="center"/>
          </w:tcPr>
          <w:p w:rsidR="00F8683F" w:rsidRPr="008B7475" w:rsidRDefault="00B17684">
            <w:r w:rsidRPr="008B7475">
              <w:rPr>
                <w:sz w:val="16"/>
                <w:szCs w:val="16"/>
              </w:rPr>
              <w:t xml:space="preserve">«Созданы условий для развития экспортной деятельности и содействие продвижению продукции </w:t>
            </w:r>
            <w:proofErr w:type="spellStart"/>
            <w:r w:rsidRPr="008B7475">
              <w:rPr>
                <w:sz w:val="16"/>
                <w:szCs w:val="16"/>
              </w:rPr>
              <w:t>несырьевого</w:t>
            </w:r>
            <w:proofErr w:type="spellEnd"/>
            <w:r w:rsidRPr="008B7475">
              <w:rPr>
                <w:sz w:val="16"/>
                <w:szCs w:val="16"/>
              </w:rPr>
              <w:t xml:space="preserve"> экспорта на зарубежные рынки»</w:t>
            </w:r>
          </w:p>
        </w:tc>
      </w:tr>
      <w:tr w:rsidR="00F8683F" w:rsidRPr="008B7475" w:rsidTr="00BD28C7">
        <w:trPr>
          <w:trHeight w:val="913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Привлечены резиденты Особой экономической зоны «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Нягань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>» (далее – ОЭЗ), в том числе экспортно- ориентированные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10.01.2024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20.12.2026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Афанасьев С.А.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Реестр резидентов ОЭЗ, сформированный Департаментом экономического развития автономного округа</w:t>
            </w:r>
          </w:p>
        </w:tc>
      </w:tr>
      <w:tr w:rsidR="00F8683F" w:rsidRPr="008B7475" w:rsidTr="00BD28C7">
        <w:trPr>
          <w:trHeight w:val="640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Привлечены резиденты ОЭЗ, в том числе </w:t>
            </w:r>
            <w:proofErr w:type="spellStart"/>
            <w:r w:rsidRPr="008B7475">
              <w:rPr>
                <w:sz w:val="16"/>
                <w:szCs w:val="16"/>
              </w:rPr>
              <w:t>экспортно</w:t>
            </w:r>
            <w:proofErr w:type="spellEnd"/>
            <w:r w:rsidRPr="008B7475">
              <w:rPr>
                <w:sz w:val="16"/>
                <w:szCs w:val="16"/>
              </w:rPr>
              <w:t xml:space="preserve"> ориентированные в 2024 году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10.01.2024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15.12.2024</w:t>
            </w:r>
          </w:p>
          <w:p w:rsidR="00F8683F" w:rsidRPr="008B7475" w:rsidRDefault="00F8683F"/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proofErr w:type="spellStart"/>
            <w:r w:rsidRPr="008B7475">
              <w:rPr>
                <w:sz w:val="16"/>
                <w:szCs w:val="16"/>
              </w:rPr>
              <w:t>Корольская</w:t>
            </w:r>
            <w:proofErr w:type="spellEnd"/>
            <w:r w:rsidRPr="008B7475">
              <w:rPr>
                <w:sz w:val="16"/>
                <w:szCs w:val="16"/>
              </w:rPr>
              <w:t xml:space="preserve"> Н.М.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</w:rPr>
            </w:pPr>
            <w:r w:rsidRPr="008B7475">
              <w:rPr>
                <w:color w:val="000000"/>
                <w:sz w:val="16"/>
                <w:szCs w:val="16"/>
              </w:rPr>
              <w:t>Реестр резидентов ОЭЗ, сформированный Департаментом экономического развития автономного округа</w:t>
            </w:r>
          </w:p>
          <w:p w:rsidR="00F8683F" w:rsidRPr="008B7475" w:rsidRDefault="00F8683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683F" w:rsidRPr="008B7475" w:rsidTr="00BD28C7">
        <w:trPr>
          <w:trHeight w:val="696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1.1.К.1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Размещена в СМИ информация о свободных земельных участках на территории ОЭЗ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31.03.2024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proofErr w:type="spellStart"/>
            <w:r w:rsidRPr="008B7475">
              <w:rPr>
                <w:sz w:val="16"/>
                <w:szCs w:val="16"/>
              </w:rPr>
              <w:t>Корольская</w:t>
            </w:r>
            <w:proofErr w:type="spellEnd"/>
            <w:r w:rsidRPr="008B7475">
              <w:rPr>
                <w:sz w:val="16"/>
                <w:szCs w:val="16"/>
              </w:rPr>
              <w:t xml:space="preserve"> Н.М.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Фонда развития Югры о публикации информации в СМИ</w:t>
            </w:r>
          </w:p>
        </w:tc>
      </w:tr>
      <w:tr w:rsidR="00F8683F" w:rsidRPr="008B7475" w:rsidTr="00BD28C7">
        <w:trPr>
          <w:trHeight w:val="838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1.1.К.2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Подготовлен и подписан отчет о функционировании ОЭЗ за 1 квартал 2024 года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15.04.2024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1.1.К.4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УК «Промышленные парки Югры» о функционировании ОЭЗ</w:t>
            </w:r>
          </w:p>
        </w:tc>
      </w:tr>
      <w:tr w:rsidR="00F8683F" w:rsidRPr="008B7475" w:rsidTr="00BD28C7">
        <w:trPr>
          <w:trHeight w:val="850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1.1.К.3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Проведены переговоры с потенциальными резидентами ОЭЗ, в том числе экспортно-ориентированными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30.06.2024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Колупаев Р.Г.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Фонда развития Югры о проведенных мероприятиях в целях привлечении резидентов</w:t>
            </w:r>
          </w:p>
        </w:tc>
      </w:tr>
      <w:tr w:rsidR="00F8683F" w:rsidRPr="008B7475" w:rsidTr="00BD28C7">
        <w:trPr>
          <w:trHeight w:val="688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1.1.К.4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Подготовлен и подписан отчет о функционировании ОЭЗ</w:t>
            </w:r>
            <w:r w:rsidRPr="008B7475">
              <w:t xml:space="preserve"> </w:t>
            </w:r>
            <w:r w:rsidRPr="008B7475">
              <w:rPr>
                <w:sz w:val="16"/>
                <w:szCs w:val="16"/>
              </w:rPr>
              <w:t>за 2 квартал 2024 года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15.07.2024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1.1.К.2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УК «Промышленные парки Югры» о функционировании ОЭЗ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1.1.К.5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Подготовлен и подписан отчет о функционировании ОЭЗ</w:t>
            </w:r>
            <w:r w:rsidRPr="008B7475">
              <w:t xml:space="preserve"> </w:t>
            </w:r>
            <w:r w:rsidRPr="008B7475">
              <w:rPr>
                <w:sz w:val="16"/>
                <w:szCs w:val="16"/>
              </w:rPr>
              <w:t>за 3 квартал 2024 года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15.10.2024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1.1.К.4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УК «Промышленные парки Югры» о функционировании ОЭЗ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vMerge w:val="restart"/>
            <w:shd w:val="clear" w:color="FFFFFF" w:fill="FFFFFF"/>
          </w:tcPr>
          <w:p w:rsidR="00F8683F" w:rsidRPr="008B7475" w:rsidRDefault="00B17684">
            <w:pPr>
              <w:shd w:val="clear" w:color="FFFFFF" w:themeColor="background1" w:fill="FFFFFF" w:themeFill="background1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lastRenderedPageBreak/>
              <w:t>1.1.К 6</w:t>
            </w:r>
          </w:p>
        </w:tc>
        <w:tc>
          <w:tcPr>
            <w:tcW w:w="2834" w:type="dxa"/>
            <w:vMerge w:val="restart"/>
            <w:shd w:val="clear" w:color="FFFFFF" w:fill="FFFFFF"/>
          </w:tcPr>
          <w:p w:rsidR="00F8683F" w:rsidRPr="008B7475" w:rsidRDefault="00B17684">
            <w:pPr>
              <w:shd w:val="clear" w:color="FFFFFF" w:themeColor="background1" w:fill="FFFFFF" w:themeFill="background1"/>
              <w:jc w:val="both"/>
            </w:pPr>
            <w:r w:rsidRPr="008B7475">
              <w:rPr>
                <w:sz w:val="16"/>
                <w:szCs w:val="16"/>
              </w:rPr>
              <w:t>Проведены переговоры с потенциальными резидентами ОЭЗ, в том числе экспортно-ориентированными</w:t>
            </w:r>
          </w:p>
        </w:tc>
        <w:tc>
          <w:tcPr>
            <w:tcW w:w="849" w:type="dxa"/>
            <w:vMerge w:val="restart"/>
            <w:shd w:val="clear" w:color="FFFFFF" w:fill="FFFFFF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vMerge w:val="restart"/>
            <w:shd w:val="clear" w:color="FFFFFF" w:fill="FFFFFF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15.12.2024</w:t>
            </w:r>
          </w:p>
        </w:tc>
        <w:tc>
          <w:tcPr>
            <w:tcW w:w="1129" w:type="dxa"/>
            <w:vMerge w:val="restart"/>
            <w:shd w:val="clear" w:color="FFFFFF" w:fill="FFFFFF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vMerge w:val="restart"/>
            <w:shd w:val="clear" w:color="FFFFFF" w:fill="FFFFFF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Колупаев Р.Г.</w:t>
            </w:r>
          </w:p>
        </w:tc>
        <w:tc>
          <w:tcPr>
            <w:tcW w:w="1128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</w:rPr>
            </w:pPr>
            <w:r w:rsidRPr="008B7475">
              <w:rPr>
                <w:sz w:val="16"/>
                <w:szCs w:val="16"/>
              </w:rPr>
              <w:t>Отчет Фонда развития Югры о проведенных мероприятиях в целях привлечении резидентов</w:t>
            </w:r>
          </w:p>
        </w:tc>
      </w:tr>
      <w:tr w:rsidR="00F8683F" w:rsidRPr="008B7475" w:rsidTr="00BD28C7">
        <w:trPr>
          <w:trHeight w:val="687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Привлечены резиденты ОЭЗ, в том числе </w:t>
            </w:r>
            <w:proofErr w:type="spellStart"/>
            <w:r w:rsidRPr="008B7475">
              <w:rPr>
                <w:sz w:val="16"/>
                <w:szCs w:val="16"/>
              </w:rPr>
              <w:t>экспортно</w:t>
            </w:r>
            <w:proofErr w:type="spellEnd"/>
            <w:r w:rsidRPr="008B7475">
              <w:rPr>
                <w:sz w:val="16"/>
                <w:szCs w:val="16"/>
              </w:rPr>
              <w:t xml:space="preserve"> ориентированные в 2025 году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10.01.2025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15.10.2025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</w:rPr>
            </w:pPr>
            <w:r w:rsidRPr="008B7475">
              <w:rPr>
                <w:color w:val="000000"/>
                <w:sz w:val="16"/>
                <w:szCs w:val="16"/>
              </w:rPr>
              <w:t>Реестр резидентов ОЭЗ, сформированный Департаментом экономического развития автономного округа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</w:tr>
      <w:tr w:rsidR="00F8683F" w:rsidRPr="008B7475" w:rsidTr="00BD28C7">
        <w:trPr>
          <w:trHeight w:val="697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1.1.К.7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Подготовлен и подписан отчет о функционировании ОЭЗ</w:t>
            </w:r>
            <w:r w:rsidRPr="008B7475">
              <w:t xml:space="preserve"> </w:t>
            </w:r>
            <w:r w:rsidRPr="008B7475">
              <w:rPr>
                <w:sz w:val="16"/>
                <w:szCs w:val="16"/>
              </w:rPr>
              <w:t>за 4 квартал 2024 года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15.01.2025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1.1.К.5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УК «Промышленные парки Югры» о функционировании ОЭЗ</w:t>
            </w:r>
          </w:p>
        </w:tc>
      </w:tr>
      <w:tr w:rsidR="00F8683F" w:rsidRPr="008B7475" w:rsidTr="00BD28C7">
        <w:trPr>
          <w:trHeight w:val="706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1.1.К.8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Размещена в СМИ информация о свободных земельных участках на территории ОЭЗ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31.03.2025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proofErr w:type="spellStart"/>
            <w:r w:rsidRPr="008B7475">
              <w:rPr>
                <w:sz w:val="16"/>
                <w:szCs w:val="16"/>
              </w:rPr>
              <w:t>Корольская</w:t>
            </w:r>
            <w:proofErr w:type="spellEnd"/>
            <w:r w:rsidRPr="008B7475">
              <w:rPr>
                <w:sz w:val="16"/>
                <w:szCs w:val="16"/>
              </w:rPr>
              <w:t xml:space="preserve"> Н.М.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Фонда развития Югры о публикации информации в СМИ</w:t>
            </w:r>
          </w:p>
        </w:tc>
      </w:tr>
      <w:tr w:rsidR="00F8683F" w:rsidRPr="008B7475" w:rsidTr="00BD28C7">
        <w:trPr>
          <w:trHeight w:val="689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1.1.К.9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Подготовлен и подписан отчет о функционировании ОЭЗ</w:t>
            </w:r>
            <w:r w:rsidRPr="008B7475">
              <w:t xml:space="preserve"> </w:t>
            </w:r>
            <w:r w:rsidRPr="008B7475">
              <w:rPr>
                <w:sz w:val="16"/>
                <w:szCs w:val="16"/>
              </w:rPr>
              <w:t>за 1 квартал 2025 года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15.04.2025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1.1.К.7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1.1.К.11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УК «Промышленные парки Югры» о функционировании ОЭЗ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 10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Проведены переговоры с потенциальными резидентами ОЭЗ, в том числе экспортно-ориентированными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30.06.2025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Колупаев Р.Г.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Фонда развития Югры о проведенных мероприятиях в целях привлечении резидентов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1.1.К.11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Подготовлен и подписан отчет о функционировании ОЭЗ</w:t>
            </w:r>
            <w:r w:rsidRPr="008B7475">
              <w:t xml:space="preserve"> </w:t>
            </w:r>
            <w:r w:rsidRPr="008B7475">
              <w:rPr>
                <w:sz w:val="16"/>
                <w:szCs w:val="16"/>
              </w:rPr>
              <w:t>за 2 квартал 2025 года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15.07.2025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1.1.К.9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1.1.К.12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УК «Промышленные парки Югры» о функционировании ОЭЗ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1.1.К.12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Подготовлен и подписан отчет о функционировании ОЭЗ</w:t>
            </w:r>
            <w:r w:rsidRPr="008B7475">
              <w:t xml:space="preserve"> </w:t>
            </w:r>
            <w:r w:rsidRPr="008B7475">
              <w:rPr>
                <w:sz w:val="16"/>
                <w:szCs w:val="16"/>
              </w:rPr>
              <w:t>за 3 квартал 2025 года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15.10.2025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1.1.К.11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1.1.К.13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УК «Промышленные парки Югры» о функционировании ОЭЗ</w:t>
            </w:r>
          </w:p>
        </w:tc>
      </w:tr>
      <w:tr w:rsidR="00F8683F" w:rsidRPr="008B7475" w:rsidTr="00BD28C7">
        <w:trPr>
          <w:trHeight w:val="785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Привлечены резиденты ОЭЗ, в том числе </w:t>
            </w:r>
            <w:proofErr w:type="spellStart"/>
            <w:r w:rsidRPr="008B7475">
              <w:rPr>
                <w:sz w:val="16"/>
                <w:szCs w:val="16"/>
              </w:rPr>
              <w:t>экспортно</w:t>
            </w:r>
            <w:proofErr w:type="spellEnd"/>
            <w:r w:rsidRPr="008B7475">
              <w:rPr>
                <w:sz w:val="16"/>
                <w:szCs w:val="16"/>
              </w:rPr>
              <w:t xml:space="preserve"> ориентированные в 2026 году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10.01.2026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15.10.2026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</w:rPr>
            </w:pPr>
            <w:r w:rsidRPr="008B7475">
              <w:rPr>
                <w:color w:val="000000"/>
                <w:sz w:val="16"/>
                <w:szCs w:val="16"/>
              </w:rPr>
              <w:t>Реестр резидентов ОЭЗ, сформированный Департаментом экономического развития автономного округа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</w:tr>
      <w:tr w:rsidR="00F8683F" w:rsidRPr="008B7475" w:rsidTr="00BD28C7">
        <w:trPr>
          <w:trHeight w:val="699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1.1.К.13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Подготовлен и подписан отчет о функционировании ОЭЗ</w:t>
            </w:r>
            <w:r w:rsidRPr="008B7475">
              <w:t xml:space="preserve"> </w:t>
            </w:r>
            <w:r w:rsidRPr="008B7475">
              <w:rPr>
                <w:sz w:val="16"/>
                <w:szCs w:val="16"/>
              </w:rPr>
              <w:t>за 4 квартал 2025 года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15.01.2026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1.1.К.12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1.1.К.15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УК «Промышленные парки Югры» о функционировании ОЭЗ</w:t>
            </w:r>
          </w:p>
        </w:tc>
      </w:tr>
      <w:tr w:rsidR="00F8683F" w:rsidRPr="008B7475" w:rsidTr="00BD28C7">
        <w:trPr>
          <w:trHeight w:val="567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1.1.К.14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Размещена в СМИ информация о свободных земельных участках на территории ОЭЗ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31.03.2026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proofErr w:type="spellStart"/>
            <w:r w:rsidRPr="008B7475">
              <w:rPr>
                <w:sz w:val="16"/>
                <w:szCs w:val="16"/>
              </w:rPr>
              <w:t>Корольская</w:t>
            </w:r>
            <w:proofErr w:type="spellEnd"/>
            <w:r w:rsidRPr="008B7475">
              <w:rPr>
                <w:sz w:val="16"/>
                <w:szCs w:val="16"/>
              </w:rPr>
              <w:t xml:space="preserve"> Н.М.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Фонда развития Югры о публикации информации в СМИ</w:t>
            </w:r>
          </w:p>
        </w:tc>
      </w:tr>
      <w:tr w:rsidR="00F8683F" w:rsidRPr="008B7475" w:rsidTr="00BD28C7">
        <w:trPr>
          <w:trHeight w:val="699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lastRenderedPageBreak/>
              <w:t>1.1.К.15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Подготовлен и подписан отчет о функционировании ОЭЗ</w:t>
            </w:r>
            <w:r w:rsidRPr="008B7475">
              <w:t xml:space="preserve"> </w:t>
            </w:r>
            <w:r w:rsidRPr="008B7475">
              <w:rPr>
                <w:sz w:val="16"/>
                <w:szCs w:val="16"/>
              </w:rPr>
              <w:t>за 1 квартал 2026 года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15.04.2026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1.1.К.13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 17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УК «Промышленные парки Югры» о функционировании ОЭЗ</w:t>
            </w:r>
          </w:p>
        </w:tc>
      </w:tr>
      <w:tr w:rsidR="00F8683F" w:rsidRPr="008B7475" w:rsidTr="00BD28C7">
        <w:trPr>
          <w:trHeight w:val="840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1.1.К.16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Проведены переговоры с потенциальными резидентами ОЭЗ, в том числе экспортно-ориентированными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30.06.2026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Колупаев Р.Г.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Фонда развития Югры о проведенных мероприятиях в целях привлечении резидентов</w:t>
            </w:r>
          </w:p>
        </w:tc>
      </w:tr>
      <w:tr w:rsidR="00F8683F" w:rsidRPr="008B7475" w:rsidTr="00BD28C7">
        <w:trPr>
          <w:trHeight w:val="699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 17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Подготовлен и подписан отчет о функционировании ОЭЗ</w:t>
            </w:r>
            <w:r w:rsidRPr="008B7475">
              <w:t xml:space="preserve"> </w:t>
            </w:r>
            <w:r w:rsidRPr="008B7475">
              <w:rPr>
                <w:sz w:val="16"/>
                <w:szCs w:val="16"/>
              </w:rPr>
              <w:t>за 2 квартал 2026 года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15.07.2026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1.1.К.15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1.1.К.18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УК «Промышленные парки Югры» о функционировании ОЭЗ</w:t>
            </w:r>
          </w:p>
        </w:tc>
      </w:tr>
      <w:tr w:rsidR="00F8683F" w:rsidRPr="008B7475" w:rsidTr="00BD28C7">
        <w:trPr>
          <w:trHeight w:val="699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1.1.К.18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Подготовлен и подписан отчет о функционировании ОЭЗ</w:t>
            </w:r>
            <w:r w:rsidRPr="008B7475">
              <w:t xml:space="preserve"> </w:t>
            </w:r>
            <w:r w:rsidRPr="008B7475">
              <w:rPr>
                <w:sz w:val="16"/>
                <w:szCs w:val="16"/>
              </w:rPr>
              <w:t>за 3 квартал 2026 года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</w:pPr>
            <w:r w:rsidRPr="008B7475">
              <w:rPr>
                <w:sz w:val="16"/>
                <w:szCs w:val="16"/>
              </w:rPr>
              <w:t>Х</w:t>
            </w:r>
          </w:p>
          <w:p w:rsidR="00F8683F" w:rsidRPr="008B7475" w:rsidRDefault="00F8683F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15.10.2026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1.1.К 17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1.1.К.19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Киселев Д.Н.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УК «Промышленные парки Югры» о функционировании ОЭЗ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shd w:val="clear" w:color="FFFFFF" w:themeColor="background1" w:fill="FFFFFF" w:themeFill="background1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Сформирована комплексная система финансовых мер поддержки для экспортно-ориентированных субъектов из числа крупного бизнеса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10.01.2024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30.07.2024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Чебаков В.Л.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Решение наблюдательного совета об утверждении порядков предоставления мер государственной поддержки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2.1.К.1.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Направлены предложения по выделению дополнительных бюджетных асси</w:t>
            </w:r>
            <w:r w:rsidR="007F37BC" w:rsidRPr="008B7475">
              <w:rPr>
                <w:color w:val="000000"/>
                <w:sz w:val="16"/>
                <w:szCs w:val="16"/>
              </w:rPr>
              <w:t>гнований на поддержку экспортно-</w:t>
            </w:r>
            <w:r w:rsidRPr="008B7475">
              <w:rPr>
                <w:color w:val="000000"/>
                <w:sz w:val="16"/>
                <w:szCs w:val="16"/>
              </w:rPr>
              <w:t>ориентированных субъектов предпринимательства из числа крупного бизнеса</w:t>
            </w:r>
          </w:p>
          <w:p w:rsidR="00F8683F" w:rsidRPr="008B7475" w:rsidRDefault="00F868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01.03.2024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2.1.К.2.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Малюгина О.А.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Письмо Департамента экономического развития автономного округа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2.1.К.2.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Внесены изменения в постановление автономного округа от 20.01.2023 № 17-п «О предоставлении субсидий из бюджета Ханты-Мансийского автономного округа – Югры, в том числе грантов в форме субсидий, юридическим лицам, индивидуальным предпринимателям, физическим лицам – производителям товаров, работ, услуг, некоммерческим организациям, не являющимся государственными учреждениями» (далее – постановление Правительства автономного округа №  17-п)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01.06.2024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2.1.К.1.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2.1.К.3.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Малюгина О.А.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Постановление Правительства автономного округа о внесении изменений в постановление Правительства автономного округа № 17-п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2.1.К.3.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Утвержден порядок предоставления субсидии Фонду поддержки предпринимательства Югры «Мой Бизнес» на затраты на оказание комплекса услуг по организации и проведению международных, межрегиональных или реверсных бизнес-миссий</w:t>
            </w:r>
          </w:p>
          <w:p w:rsidR="00F8683F" w:rsidRPr="008B7475" w:rsidRDefault="00F868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30.06.2024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2.1.К.2.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2.1.К.4.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Малюгина О.А.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Приказ 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Депэкономики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 xml:space="preserve"> Югры </w:t>
            </w:r>
            <w:r w:rsidRPr="008B7475">
              <w:rPr>
                <w:color w:val="000000"/>
                <w:sz w:val="16"/>
                <w:szCs w:val="16"/>
              </w:rPr>
              <w:br/>
              <w:t>о порядке предоставления субсидии Фонду  поддержки предпринимательства Югры «Мой Бизнес»</w:t>
            </w:r>
          </w:p>
        </w:tc>
      </w:tr>
      <w:tr w:rsidR="00F8683F" w:rsidRPr="008B7475" w:rsidTr="00BD28C7">
        <w:trPr>
          <w:trHeight w:val="663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2.1.К.4.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Предоставить субсидию Фонду поддержки предпринимательства Югры «Мой Бизнес»</w:t>
            </w:r>
          </w:p>
          <w:p w:rsidR="00F8683F" w:rsidRPr="008B7475" w:rsidRDefault="00F868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15.07.2024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2.1.К.3.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2.1.К.5.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shd w:val="clear" w:color="FFFFFF" w:themeColor="background1" w:fill="FFFFFF" w:themeFill="background1"/>
              <w:jc w:val="center"/>
            </w:pPr>
            <w:r w:rsidRPr="008B7475">
              <w:rPr>
                <w:sz w:val="16"/>
                <w:szCs w:val="16"/>
              </w:rPr>
              <w:t xml:space="preserve">Итоговый отчет Департамента экономического </w:t>
            </w:r>
            <w:r w:rsidRPr="008B7475">
              <w:rPr>
                <w:sz w:val="16"/>
                <w:szCs w:val="16"/>
              </w:rPr>
              <w:lastRenderedPageBreak/>
              <w:t>развития автономного округа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Соглашение о предоставлении субсидии между Департаментом экономического развития автономного округа и Фондом </w:t>
            </w:r>
            <w:r w:rsidRPr="008B7475">
              <w:rPr>
                <w:color w:val="000000"/>
                <w:sz w:val="16"/>
                <w:szCs w:val="16"/>
              </w:rPr>
              <w:lastRenderedPageBreak/>
              <w:t>поддержки предпринимательства Югры «Мой Бизнес»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lastRenderedPageBreak/>
              <w:t>2.1.К.5.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>
            <w:pPr>
              <w:jc w:val="both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Утвержден порядок предоставления поддержки в виде оказания содействия в организации участия </w:t>
            </w:r>
            <w:proofErr w:type="spellStart"/>
            <w:r w:rsidRPr="008B7475">
              <w:rPr>
                <w:sz w:val="16"/>
                <w:szCs w:val="16"/>
              </w:rPr>
              <w:t>экспортно</w:t>
            </w:r>
            <w:proofErr w:type="spellEnd"/>
            <w:r w:rsidRPr="008B7475">
              <w:rPr>
                <w:sz w:val="16"/>
                <w:szCs w:val="16"/>
              </w:rPr>
              <w:t xml:space="preserve"> ориентированных субъектов в международных </w:t>
            </w:r>
            <w:proofErr w:type="spellStart"/>
            <w:r w:rsidRPr="008B7475">
              <w:rPr>
                <w:sz w:val="16"/>
                <w:szCs w:val="16"/>
              </w:rPr>
              <w:t>выставочно</w:t>
            </w:r>
            <w:proofErr w:type="spellEnd"/>
            <w:r w:rsidRPr="008B7475">
              <w:rPr>
                <w:sz w:val="16"/>
                <w:szCs w:val="16"/>
              </w:rPr>
              <w:t xml:space="preserve">-ярмарочных и </w:t>
            </w:r>
            <w:proofErr w:type="spellStart"/>
            <w:r w:rsidRPr="008B7475">
              <w:rPr>
                <w:sz w:val="16"/>
                <w:szCs w:val="16"/>
              </w:rPr>
              <w:t>конгрессных</w:t>
            </w:r>
            <w:proofErr w:type="spellEnd"/>
            <w:r w:rsidRPr="008B7475">
              <w:rPr>
                <w:sz w:val="16"/>
                <w:szCs w:val="16"/>
              </w:rPr>
              <w:t xml:space="preserve"> мероприятиях</w:t>
            </w:r>
          </w:p>
          <w:p w:rsidR="00F8683F" w:rsidRPr="008B7475" w:rsidRDefault="00F868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30.07.2024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2.1.К.4.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Чебаков В.Л.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Решение наблюдательного совета Фонда поддержки предпринимательства Югры «Мой Бизнес» об утверждении порядка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vMerge w:val="restart"/>
            <w:shd w:val="clear" w:color="FFFFFF" w:fill="FFFFFF"/>
          </w:tcPr>
          <w:p w:rsidR="00F8683F" w:rsidRPr="008B7475" w:rsidRDefault="00B17684">
            <w:pPr>
              <w:shd w:val="clear" w:color="FFFFFF" w:themeColor="background1" w:fill="FFFFFF" w:themeFill="background1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2.1.1.</w:t>
            </w:r>
          </w:p>
        </w:tc>
        <w:tc>
          <w:tcPr>
            <w:tcW w:w="2834" w:type="dxa"/>
            <w:vMerge w:val="restart"/>
            <w:shd w:val="clear" w:color="FFFFFF" w:fill="FFFFFF"/>
          </w:tcPr>
          <w:p w:rsidR="00F8683F" w:rsidRPr="008B7475" w:rsidRDefault="00B17684">
            <w:pPr>
              <w:shd w:val="clear" w:color="FFFFFF" w:themeColor="background1" w:fill="FFFFFF" w:themeFill="background1"/>
              <w:jc w:val="both"/>
            </w:pPr>
            <w:r w:rsidRPr="008B7475">
              <w:rPr>
                <w:color w:val="000000"/>
                <w:sz w:val="16"/>
                <w:szCs w:val="16"/>
              </w:rPr>
              <w:t>Объект мероприятия</w:t>
            </w:r>
            <w:r w:rsidRPr="008B7475">
              <w:rPr>
                <w:sz w:val="16"/>
                <w:szCs w:val="16"/>
              </w:rPr>
              <w:t xml:space="preserve"> «</w:t>
            </w:r>
            <w:r w:rsidRPr="008B7475">
              <w:rPr>
                <w:color w:val="000000"/>
                <w:sz w:val="16"/>
                <w:szCs w:val="16"/>
              </w:rPr>
              <w:t xml:space="preserve">Сформирована комплексная система финансовых мер поддержки для 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экспортно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 xml:space="preserve"> ориентированных субъектов из числа крупного бизнеса»</w:t>
            </w:r>
          </w:p>
        </w:tc>
        <w:tc>
          <w:tcPr>
            <w:tcW w:w="849" w:type="dxa"/>
            <w:vMerge w:val="restart"/>
            <w:shd w:val="clear" w:color="FFFFFF" w:fill="FFFFFF"/>
          </w:tcPr>
          <w:p w:rsidR="00F8683F" w:rsidRPr="008B7475" w:rsidRDefault="00F8683F">
            <w:pPr>
              <w:shd w:val="clear" w:color="FFFFFF" w:themeColor="background1" w:fill="FFFFFF" w:themeFill="background1"/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shd w:val="clear" w:color="FFFFFF" w:themeColor="background1" w:fill="FFFFFF" w:themeFill="background1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10.01.2024</w:t>
            </w:r>
          </w:p>
        </w:tc>
        <w:tc>
          <w:tcPr>
            <w:tcW w:w="972" w:type="dxa"/>
            <w:vMerge w:val="restart"/>
            <w:shd w:val="clear" w:color="FFFFFF" w:fill="FFFFFF"/>
          </w:tcPr>
          <w:p w:rsidR="00F8683F" w:rsidRPr="008B7475" w:rsidRDefault="00F8683F">
            <w:pPr>
              <w:keepNext/>
              <w:keepLines/>
              <w:shd w:val="clear" w:color="FFFFFF" w:themeColor="background1" w:fill="FFFFFF" w:themeFill="background1"/>
              <w:spacing w:before="40"/>
              <w:jc w:val="center"/>
              <w:outlineLvl w:val="1"/>
              <w:rPr>
                <w:sz w:val="16"/>
                <w:szCs w:val="16"/>
              </w:rPr>
            </w:pPr>
          </w:p>
          <w:p w:rsidR="00F8683F" w:rsidRPr="008B7475" w:rsidRDefault="00B17684">
            <w:pPr>
              <w:keepNext/>
              <w:keepLines/>
              <w:shd w:val="clear" w:color="FFFFFF" w:themeColor="background1" w:fill="FFFFFF" w:themeFill="background1"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15.08.2024</w:t>
            </w:r>
          </w:p>
        </w:tc>
        <w:tc>
          <w:tcPr>
            <w:tcW w:w="1129" w:type="dxa"/>
            <w:vMerge w:val="restart"/>
            <w:shd w:val="clear" w:color="FFFFFF" w:fill="FFFFFF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vMerge w:val="restart"/>
            <w:shd w:val="clear" w:color="FFFFFF" w:fill="FFFFFF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vMerge w:val="restart"/>
            <w:shd w:val="clear" w:color="FFFFFF" w:fill="FFFFFF"/>
          </w:tcPr>
          <w:p w:rsidR="00F8683F" w:rsidRPr="008B7475" w:rsidRDefault="00F8683F">
            <w:pPr>
              <w:shd w:val="clear" w:color="FFFFFF" w:themeColor="background1" w:fill="FFFFFF" w:themeFill="background1"/>
              <w:jc w:val="center"/>
            </w:pPr>
          </w:p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Малюгина О.А.</w:t>
            </w:r>
          </w:p>
          <w:p w:rsidR="00F8683F" w:rsidRPr="008B7475" w:rsidRDefault="00F8683F">
            <w:pPr>
              <w:shd w:val="clear" w:color="FFFFFF" w:themeColor="background1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shd w:val="clear" w:color="FFFFFF" w:themeColor="background1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Итоговый отчет Департамента экономического развития автономного округа</w:t>
            </w:r>
          </w:p>
        </w:tc>
      </w:tr>
      <w:tr w:rsidR="00F8683F" w:rsidRPr="008B7475" w:rsidTr="00BD28C7">
        <w:trPr>
          <w:trHeight w:val="1138"/>
        </w:trPr>
        <w:tc>
          <w:tcPr>
            <w:tcW w:w="710" w:type="dxa"/>
            <w:vMerge w:val="restart"/>
            <w:shd w:val="clear" w:color="FFFFFF" w:fill="FFFFFF"/>
          </w:tcPr>
          <w:p w:rsidR="00F8683F" w:rsidRPr="008B7475" w:rsidRDefault="00B17684">
            <w:pPr>
              <w:shd w:val="clear" w:color="FFFFFF" w:themeColor="background1" w:fill="FFFFFF" w:themeFill="background1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2.1.1.К 1</w:t>
            </w:r>
          </w:p>
        </w:tc>
        <w:tc>
          <w:tcPr>
            <w:tcW w:w="2834" w:type="dxa"/>
            <w:vMerge w:val="restart"/>
            <w:shd w:val="clear" w:color="FFFFFF" w:fill="FFFFFF"/>
          </w:tcPr>
          <w:p w:rsidR="00F8683F" w:rsidRPr="008B7475" w:rsidRDefault="00B17684">
            <w:pPr>
              <w:jc w:val="both"/>
            </w:pPr>
            <w:r w:rsidRPr="008B7475">
              <w:rPr>
                <w:sz w:val="16"/>
                <w:szCs w:val="16"/>
              </w:rPr>
              <w:t xml:space="preserve">Подготовлен итоговый отчет о сформированной </w:t>
            </w:r>
            <w:proofErr w:type="gramStart"/>
            <w:r w:rsidRPr="008B7475">
              <w:rPr>
                <w:sz w:val="16"/>
                <w:szCs w:val="16"/>
              </w:rPr>
              <w:t xml:space="preserve">комплексной </w:t>
            </w:r>
            <w:r w:rsidRPr="008B7475">
              <w:rPr>
                <w:color w:val="000000"/>
                <w:sz w:val="16"/>
                <w:szCs w:val="16"/>
              </w:rPr>
              <w:t xml:space="preserve"> системе</w:t>
            </w:r>
            <w:proofErr w:type="gramEnd"/>
            <w:r w:rsidRPr="008B7475">
              <w:rPr>
                <w:color w:val="000000"/>
                <w:sz w:val="16"/>
                <w:szCs w:val="16"/>
              </w:rPr>
              <w:t xml:space="preserve"> финансовых мер поддержки для 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экспортно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 xml:space="preserve"> ориентированных субъектов из числа крупного бизнеса</w:t>
            </w:r>
          </w:p>
          <w:p w:rsidR="00F8683F" w:rsidRPr="008B7475" w:rsidRDefault="00F8683F">
            <w:pPr>
              <w:shd w:val="clear" w:color="FFFFFF" w:themeColor="background1" w:fill="FFFFFF" w:themeFill="background1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  <w:vMerge w:val="restart"/>
            <w:shd w:val="clear" w:color="FFFFFF" w:fill="FFFFFF"/>
          </w:tcPr>
          <w:p w:rsidR="00F8683F" w:rsidRPr="008B7475" w:rsidRDefault="00B17684">
            <w:pPr>
              <w:shd w:val="clear" w:color="FFFFFF" w:themeColor="background1" w:fill="FFFFFF" w:themeFill="background1"/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vMerge w:val="restart"/>
            <w:shd w:val="clear" w:color="FFFFFF" w:fill="FFFFFF"/>
          </w:tcPr>
          <w:p w:rsidR="00F8683F" w:rsidRPr="008B7475" w:rsidRDefault="00B17684">
            <w:pPr>
              <w:keepNext/>
              <w:keepLines/>
              <w:shd w:val="clear" w:color="FFFFFF" w:themeColor="background1" w:fill="FFFFFF" w:themeFill="background1"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15.08.2024</w:t>
            </w:r>
          </w:p>
        </w:tc>
        <w:tc>
          <w:tcPr>
            <w:tcW w:w="1129" w:type="dxa"/>
            <w:vMerge w:val="restart"/>
            <w:shd w:val="clear" w:color="FFFFFF" w:fill="FFFFFF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vMerge w:val="restart"/>
            <w:shd w:val="clear" w:color="FFFFFF" w:fill="FFFFFF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vMerge w:val="restart"/>
            <w:shd w:val="clear" w:color="FFFFFF" w:fill="FFFFFF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Малюгина О.А.</w:t>
            </w:r>
          </w:p>
          <w:p w:rsidR="00F8683F" w:rsidRPr="008B7475" w:rsidRDefault="00F8683F">
            <w:pPr>
              <w:shd w:val="clear" w:color="FFFFFF" w:themeColor="background1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vMerge w:val="restart"/>
            <w:shd w:val="clear" w:color="FFFFFF" w:fill="FFFFFF"/>
            <w:vAlign w:val="center"/>
          </w:tcPr>
          <w:p w:rsidR="00F8683F" w:rsidRPr="008B7475" w:rsidRDefault="00B17684">
            <w:pPr>
              <w:shd w:val="clear" w:color="FFFFFF" w:themeColor="background1" w:fill="FFFFFF" w:themeFill="background1"/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Итоговый отчет Департамента экономического развития автономного округа</w:t>
            </w:r>
          </w:p>
        </w:tc>
      </w:tr>
      <w:tr w:rsidR="00F8683F" w:rsidRPr="008B7475" w:rsidTr="00BD28C7">
        <w:trPr>
          <w:trHeight w:val="915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Реализована комплексная программа </w:t>
            </w:r>
            <w:r w:rsidRPr="008B7475">
              <w:rPr>
                <w:sz w:val="16"/>
                <w:szCs w:val="16"/>
              </w:rPr>
              <w:t xml:space="preserve">для предприятий-участников проекта по направлению «Бережливое производство»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10.01.2024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683F" w:rsidRPr="008B7475" w:rsidRDefault="00721021" w:rsidP="00721021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31.01</w:t>
            </w:r>
            <w:r w:rsidR="00B17684" w:rsidRPr="008B7475">
              <w:rPr>
                <w:sz w:val="16"/>
                <w:szCs w:val="16"/>
              </w:rPr>
              <w:t>.20</w:t>
            </w:r>
            <w:r w:rsidRPr="008B7475">
              <w:rPr>
                <w:sz w:val="16"/>
                <w:szCs w:val="16"/>
              </w:rPr>
              <w:t>26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5412,5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Итоговый отчет автономного учреждения автономного округа «Технопарк высоких технологий»</w:t>
            </w:r>
          </w:p>
        </w:tc>
      </w:tr>
      <w:tr w:rsidR="00F8683F" w:rsidRPr="008B7475" w:rsidTr="00BD28C7">
        <w:trPr>
          <w:trHeight w:val="915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Реализована комплексная программа </w:t>
            </w:r>
            <w:r w:rsidRPr="008B7475">
              <w:rPr>
                <w:sz w:val="16"/>
                <w:szCs w:val="16"/>
              </w:rPr>
              <w:t xml:space="preserve">для предприятий-участников проекта по направлению «Бережливое производство» </w:t>
            </w:r>
            <w:r w:rsidRPr="008B7475">
              <w:rPr>
                <w:color w:val="000000"/>
                <w:sz w:val="16"/>
                <w:szCs w:val="16"/>
              </w:rPr>
              <w:t xml:space="preserve">в 2024 году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10.01.2024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683F" w:rsidRPr="008B7475" w:rsidRDefault="00870EC3" w:rsidP="00870EC3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05</w:t>
            </w:r>
            <w:r w:rsidR="00B17684" w:rsidRPr="008B7475">
              <w:rPr>
                <w:sz w:val="16"/>
                <w:szCs w:val="16"/>
              </w:rPr>
              <w:t>.1</w:t>
            </w:r>
            <w:r w:rsidRPr="008B7475">
              <w:rPr>
                <w:sz w:val="16"/>
                <w:szCs w:val="16"/>
              </w:rPr>
              <w:t>2</w:t>
            </w:r>
            <w:r w:rsidR="00B17684" w:rsidRPr="008B7475">
              <w:rPr>
                <w:sz w:val="16"/>
                <w:szCs w:val="16"/>
              </w:rPr>
              <w:t>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5412,5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автономного учреждения автономного округа «Технопарк высоких технологий» о реализации комплексной программы в 2024 году</w:t>
            </w:r>
          </w:p>
        </w:tc>
      </w:tr>
      <w:tr w:rsidR="00F8683F" w:rsidRPr="008B7475" w:rsidTr="00BD28C7">
        <w:trPr>
          <w:trHeight w:val="395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Сформирован перечень участников проекта по направлению «Бережливое производство» на 2024 год </w:t>
            </w:r>
          </w:p>
          <w:p w:rsidR="00F8683F" w:rsidRPr="008B7475" w:rsidRDefault="00F8683F" w:rsidP="004A181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 w:rsidP="00721021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  <w:r w:rsidR="00721021" w:rsidRPr="008B7475">
              <w:rPr>
                <w:sz w:val="16"/>
                <w:szCs w:val="16"/>
              </w:rPr>
              <w:t>1</w:t>
            </w:r>
            <w:r w:rsidRPr="008B7475">
              <w:rPr>
                <w:sz w:val="16"/>
                <w:szCs w:val="16"/>
              </w:rPr>
              <w:t>.0</w:t>
            </w:r>
            <w:r w:rsidR="00721021" w:rsidRPr="008B7475">
              <w:rPr>
                <w:sz w:val="16"/>
                <w:szCs w:val="16"/>
              </w:rPr>
              <w:t>3</w:t>
            </w:r>
            <w:r w:rsidRPr="008B7475">
              <w:rPr>
                <w:sz w:val="16"/>
                <w:szCs w:val="16"/>
              </w:rPr>
              <w:t>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3.1.К.2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Приказ автономного учреждения автономного округа «Технопарк высоких технологий»</w:t>
            </w:r>
          </w:p>
        </w:tc>
      </w:tr>
      <w:tr w:rsidR="00F8683F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3.1.К.2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Заключен</w:t>
            </w:r>
            <w:r w:rsidR="004A181A" w:rsidRPr="008B7475">
              <w:rPr>
                <w:sz w:val="16"/>
                <w:szCs w:val="16"/>
              </w:rPr>
              <w:t>о</w:t>
            </w:r>
            <w:r w:rsidRPr="008B7475">
              <w:rPr>
                <w:sz w:val="16"/>
                <w:szCs w:val="16"/>
              </w:rPr>
              <w:t xml:space="preserve"> соглашени</w:t>
            </w:r>
            <w:r w:rsidR="004A181A" w:rsidRPr="008B7475">
              <w:rPr>
                <w:sz w:val="16"/>
                <w:szCs w:val="16"/>
              </w:rPr>
              <w:t>е</w:t>
            </w:r>
            <w:r w:rsidRPr="008B7475">
              <w:rPr>
                <w:sz w:val="16"/>
                <w:szCs w:val="16"/>
              </w:rPr>
              <w:t xml:space="preserve"> с </w:t>
            </w:r>
            <w:r w:rsidR="004A181A" w:rsidRPr="008B7475">
              <w:rPr>
                <w:sz w:val="16"/>
                <w:szCs w:val="16"/>
              </w:rPr>
              <w:t>1 предприятием-</w:t>
            </w:r>
            <w:r w:rsidRPr="008B7475">
              <w:rPr>
                <w:sz w:val="16"/>
                <w:szCs w:val="16"/>
              </w:rPr>
              <w:t>участник</w:t>
            </w:r>
            <w:r w:rsidR="004A181A" w:rsidRPr="008B7475">
              <w:rPr>
                <w:sz w:val="16"/>
                <w:szCs w:val="16"/>
              </w:rPr>
              <w:t>ом</w:t>
            </w:r>
            <w:r w:rsidRPr="008B7475">
              <w:rPr>
                <w:sz w:val="16"/>
                <w:szCs w:val="16"/>
              </w:rPr>
              <w:t xml:space="preserve"> программы по направлению «Бережливое производство» </w:t>
            </w:r>
          </w:p>
          <w:p w:rsidR="00F8683F" w:rsidRPr="008B7475" w:rsidRDefault="00F8683F" w:rsidP="004A181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4A181A" w:rsidP="00721021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</w:t>
            </w:r>
            <w:r w:rsidR="00B17684" w:rsidRPr="008B7475">
              <w:rPr>
                <w:sz w:val="16"/>
                <w:szCs w:val="16"/>
              </w:rPr>
              <w:t>.0</w:t>
            </w:r>
            <w:r w:rsidR="00721021" w:rsidRPr="008B7475">
              <w:rPr>
                <w:sz w:val="16"/>
                <w:szCs w:val="16"/>
              </w:rPr>
              <w:t>4</w:t>
            </w:r>
            <w:r w:rsidR="00B17684" w:rsidRPr="008B7475">
              <w:rPr>
                <w:sz w:val="16"/>
                <w:szCs w:val="16"/>
              </w:rPr>
              <w:t>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3.1.К.3</w:t>
            </w: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4A181A" w:rsidRPr="008B7475">
              <w:rPr>
                <w:sz w:val="16"/>
                <w:szCs w:val="16"/>
              </w:rPr>
              <w:t>4</w:t>
            </w:r>
          </w:p>
          <w:p w:rsidR="00F8683F" w:rsidRPr="008B7475" w:rsidRDefault="00B17684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4A181A" w:rsidRPr="008B7475">
              <w:rPr>
                <w:sz w:val="16"/>
                <w:szCs w:val="16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 w:rsidP="004A181A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Соглашение между автономным учреждением автономного округа «Технопарк высоких технологий» и </w:t>
            </w:r>
            <w:r w:rsidR="004A181A" w:rsidRPr="008B7475">
              <w:rPr>
                <w:color w:val="000000"/>
                <w:sz w:val="16"/>
                <w:szCs w:val="16"/>
              </w:rPr>
              <w:t>предприятием-</w:t>
            </w:r>
            <w:r w:rsidRPr="008B7475">
              <w:rPr>
                <w:color w:val="000000"/>
                <w:sz w:val="16"/>
                <w:szCs w:val="16"/>
              </w:rPr>
              <w:t>участник</w:t>
            </w:r>
            <w:r w:rsidR="004A181A" w:rsidRPr="008B7475">
              <w:rPr>
                <w:color w:val="000000"/>
                <w:sz w:val="16"/>
                <w:szCs w:val="16"/>
              </w:rPr>
              <w:t>ом</w:t>
            </w:r>
            <w:r w:rsidRPr="008B7475">
              <w:rPr>
                <w:color w:val="000000"/>
                <w:sz w:val="16"/>
                <w:szCs w:val="16"/>
              </w:rPr>
              <w:t xml:space="preserve"> программы по направлению «Бережливое производство»</w:t>
            </w:r>
          </w:p>
        </w:tc>
      </w:tr>
      <w:tr w:rsidR="00F8683F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3.1.К.3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Проведена диагностика текущего состояния </w:t>
            </w:r>
            <w:r w:rsidR="00BD28C7" w:rsidRPr="008B7475">
              <w:rPr>
                <w:sz w:val="16"/>
                <w:szCs w:val="16"/>
              </w:rPr>
              <w:t xml:space="preserve">1 </w:t>
            </w:r>
            <w:r w:rsidRPr="008B7475">
              <w:rPr>
                <w:sz w:val="16"/>
                <w:szCs w:val="16"/>
              </w:rPr>
              <w:t>предприяти</w:t>
            </w:r>
            <w:r w:rsidR="00BD28C7" w:rsidRPr="008B7475">
              <w:rPr>
                <w:sz w:val="16"/>
                <w:szCs w:val="16"/>
              </w:rPr>
              <w:t>я</w:t>
            </w:r>
            <w:r w:rsidRPr="008B7475">
              <w:rPr>
                <w:sz w:val="16"/>
                <w:szCs w:val="16"/>
              </w:rPr>
              <w:t>-участник</w:t>
            </w:r>
            <w:r w:rsidR="00BD28C7" w:rsidRPr="008B7475">
              <w:rPr>
                <w:sz w:val="16"/>
                <w:szCs w:val="16"/>
              </w:rPr>
              <w:t>а</w:t>
            </w:r>
            <w:r w:rsidRPr="008B7475">
              <w:rPr>
                <w:sz w:val="16"/>
                <w:szCs w:val="16"/>
              </w:rPr>
              <w:t xml:space="preserve"> проекта по направлению «Бережливое производство» </w:t>
            </w:r>
          </w:p>
          <w:p w:rsidR="00F8683F" w:rsidRPr="008B7475" w:rsidRDefault="00F8683F" w:rsidP="004A181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D28C7" w:rsidP="004A181A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  <w:r w:rsidR="004A181A" w:rsidRPr="008B7475">
              <w:rPr>
                <w:sz w:val="16"/>
                <w:szCs w:val="16"/>
              </w:rPr>
              <w:t>2</w:t>
            </w:r>
            <w:r w:rsidRPr="008B7475">
              <w:rPr>
                <w:sz w:val="16"/>
                <w:szCs w:val="16"/>
              </w:rPr>
              <w:t>.05</w:t>
            </w:r>
            <w:r w:rsidR="00B17684" w:rsidRPr="008B7475">
              <w:rPr>
                <w:sz w:val="16"/>
                <w:szCs w:val="16"/>
              </w:rPr>
              <w:t>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3.1.К.2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3.1.К.4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Протокол с </w:t>
            </w:r>
            <w:r w:rsidR="007F37BC" w:rsidRPr="008B7475">
              <w:rPr>
                <w:color w:val="000000"/>
                <w:sz w:val="16"/>
                <w:szCs w:val="16"/>
              </w:rPr>
              <w:t>предприятием</w:t>
            </w:r>
            <w:r w:rsidR="004A181A" w:rsidRPr="008B7475">
              <w:rPr>
                <w:color w:val="000000"/>
                <w:sz w:val="16"/>
                <w:szCs w:val="16"/>
              </w:rPr>
              <w:t>-</w:t>
            </w:r>
            <w:r w:rsidRPr="008B7475">
              <w:rPr>
                <w:color w:val="000000"/>
                <w:sz w:val="16"/>
                <w:szCs w:val="16"/>
              </w:rPr>
              <w:t xml:space="preserve">участником проекта </w:t>
            </w:r>
          </w:p>
        </w:tc>
      </w:tr>
      <w:tr w:rsidR="00F8683F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3.1.К.4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Внедрены мероприятия комплексной программы по направлению «Бережливое производство» на </w:t>
            </w:r>
            <w:r w:rsidR="00BD28C7" w:rsidRPr="008B7475">
              <w:rPr>
                <w:sz w:val="16"/>
                <w:szCs w:val="16"/>
              </w:rPr>
              <w:t xml:space="preserve">1 </w:t>
            </w:r>
            <w:r w:rsidRPr="008B7475">
              <w:rPr>
                <w:sz w:val="16"/>
                <w:szCs w:val="16"/>
              </w:rPr>
              <w:t>предприяти</w:t>
            </w:r>
            <w:r w:rsidR="00BD28C7" w:rsidRPr="008B7475">
              <w:rPr>
                <w:sz w:val="16"/>
                <w:szCs w:val="16"/>
              </w:rPr>
              <w:t>е</w:t>
            </w:r>
            <w:r w:rsidRPr="008B7475">
              <w:rPr>
                <w:sz w:val="16"/>
                <w:szCs w:val="16"/>
              </w:rPr>
              <w:t>-участник</w:t>
            </w:r>
            <w:r w:rsidR="00BD28C7" w:rsidRPr="008B7475">
              <w:rPr>
                <w:sz w:val="16"/>
                <w:szCs w:val="16"/>
              </w:rPr>
              <w:t>е</w:t>
            </w:r>
            <w:r w:rsidRPr="008B7475">
              <w:rPr>
                <w:sz w:val="16"/>
                <w:szCs w:val="16"/>
              </w:rPr>
              <w:t xml:space="preserve"> проекта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 w:rsidP="004A181A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15.0</w:t>
            </w:r>
            <w:r w:rsidR="004A181A" w:rsidRPr="008B7475">
              <w:rPr>
                <w:sz w:val="16"/>
                <w:szCs w:val="16"/>
              </w:rPr>
              <w:t>7</w:t>
            </w:r>
            <w:r w:rsidRPr="008B7475">
              <w:rPr>
                <w:sz w:val="16"/>
                <w:szCs w:val="16"/>
              </w:rPr>
              <w:t>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3.1.К.3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3.1.К.5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Итоговый отчет автономного учреждения автономного округа «Технопарк высоких технологий»</w:t>
            </w:r>
          </w:p>
        </w:tc>
      </w:tr>
      <w:tr w:rsidR="00F8683F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lastRenderedPageBreak/>
              <w:t>3.1.К.5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Подведены итоги реализации проекта на </w:t>
            </w:r>
            <w:r w:rsidR="00BD28C7" w:rsidRPr="008B7475">
              <w:rPr>
                <w:sz w:val="16"/>
                <w:szCs w:val="16"/>
              </w:rPr>
              <w:t xml:space="preserve">1 </w:t>
            </w:r>
            <w:r w:rsidRPr="008B7475">
              <w:rPr>
                <w:sz w:val="16"/>
                <w:szCs w:val="16"/>
              </w:rPr>
              <w:t>предприятии-участнике проекта по направ</w:t>
            </w:r>
            <w:r w:rsidR="00BD28C7" w:rsidRPr="008B7475">
              <w:rPr>
                <w:sz w:val="16"/>
                <w:szCs w:val="16"/>
              </w:rPr>
              <w:t xml:space="preserve">лению «Бережливое производство», </w:t>
            </w:r>
            <w:r w:rsidRPr="008B7475">
              <w:rPr>
                <w:sz w:val="16"/>
                <w:szCs w:val="16"/>
              </w:rPr>
              <w:t xml:space="preserve">разработаны рекомендации </w:t>
            </w:r>
          </w:p>
          <w:p w:rsidR="00F8683F" w:rsidRPr="008B7475" w:rsidRDefault="00F8683F" w:rsidP="004A181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4A181A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31</w:t>
            </w:r>
            <w:r w:rsidR="00B17684" w:rsidRPr="008B7475">
              <w:rPr>
                <w:sz w:val="16"/>
                <w:szCs w:val="16"/>
              </w:rPr>
              <w:t>.07.2024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3.1.К.4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rFonts w:eastAsia="Arial Unicode MS" w:cs="Arial"/>
                <w:sz w:val="16"/>
                <w:szCs w:val="16"/>
              </w:rPr>
              <w:t>Акт об оказании услуг автономным учреждением автономного округа «Технопарк высоких технологий»</w:t>
            </w:r>
          </w:p>
        </w:tc>
      </w:tr>
      <w:tr w:rsidR="004A181A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4A181A" w:rsidRPr="008B7475" w:rsidRDefault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3.1.К.6</w:t>
            </w:r>
          </w:p>
        </w:tc>
        <w:tc>
          <w:tcPr>
            <w:tcW w:w="2834" w:type="dxa"/>
            <w:shd w:val="clear" w:color="auto" w:fill="auto"/>
          </w:tcPr>
          <w:p w:rsidR="004A181A" w:rsidRPr="008B7475" w:rsidRDefault="004A181A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Заключено соглашение со 2 предприятием-участником программы по направлению «Бережливое производство»</w:t>
            </w:r>
          </w:p>
        </w:tc>
        <w:tc>
          <w:tcPr>
            <w:tcW w:w="849" w:type="dxa"/>
            <w:shd w:val="clear" w:color="auto" w:fill="auto"/>
          </w:tcPr>
          <w:p w:rsidR="004A181A" w:rsidRPr="008B7475" w:rsidRDefault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4A181A" w:rsidRPr="008B7475" w:rsidRDefault="00357FFE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07</w:t>
            </w:r>
            <w:r w:rsidR="004A181A" w:rsidRPr="008B7475">
              <w:rPr>
                <w:sz w:val="16"/>
                <w:szCs w:val="16"/>
              </w:rPr>
              <w:t>.06.2024</w:t>
            </w:r>
          </w:p>
        </w:tc>
        <w:tc>
          <w:tcPr>
            <w:tcW w:w="1129" w:type="dxa"/>
            <w:shd w:val="clear" w:color="auto" w:fill="auto"/>
          </w:tcPr>
          <w:p w:rsidR="004A181A" w:rsidRPr="008B7475" w:rsidRDefault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</w:t>
            </w:r>
          </w:p>
        </w:tc>
        <w:tc>
          <w:tcPr>
            <w:tcW w:w="1270" w:type="dxa"/>
            <w:shd w:val="clear" w:color="auto" w:fill="auto"/>
          </w:tcPr>
          <w:p w:rsidR="004A181A" w:rsidRPr="008B7475" w:rsidRDefault="004A181A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357FFE" w:rsidRPr="008B7475">
              <w:rPr>
                <w:sz w:val="16"/>
                <w:szCs w:val="16"/>
              </w:rPr>
              <w:t>7</w:t>
            </w:r>
          </w:p>
          <w:p w:rsidR="004A181A" w:rsidRPr="008B7475" w:rsidRDefault="004A181A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357FFE" w:rsidRPr="008B7475">
              <w:rPr>
                <w:sz w:val="16"/>
                <w:szCs w:val="16"/>
              </w:rPr>
              <w:t>8</w:t>
            </w:r>
          </w:p>
          <w:p w:rsidR="004A181A" w:rsidRPr="008B7475" w:rsidRDefault="004A181A" w:rsidP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357FFE" w:rsidRPr="008B7475">
              <w:rPr>
                <w:sz w:val="16"/>
                <w:szCs w:val="16"/>
              </w:rPr>
              <w:t>9</w:t>
            </w:r>
          </w:p>
        </w:tc>
        <w:tc>
          <w:tcPr>
            <w:tcW w:w="1566" w:type="dxa"/>
            <w:shd w:val="clear" w:color="auto" w:fill="auto"/>
          </w:tcPr>
          <w:p w:rsidR="004A181A" w:rsidRPr="008B7475" w:rsidRDefault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A181A" w:rsidRPr="008B7475" w:rsidRDefault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A181A" w:rsidRPr="008B7475" w:rsidRDefault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A181A" w:rsidRPr="008B7475" w:rsidRDefault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181A" w:rsidRPr="008B7475" w:rsidRDefault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A181A" w:rsidRPr="008B7475" w:rsidRDefault="004A181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7475">
              <w:rPr>
                <w:rFonts w:eastAsia="Arial Unicode MS" w:cs="Arial"/>
                <w:sz w:val="16"/>
                <w:szCs w:val="16"/>
              </w:rPr>
              <w:t>Соглашение между автономным учреждением автономного округа «Технопарк высоких технологий» и предприятием-участником программы по направлению «Бережливое производство»</w:t>
            </w:r>
          </w:p>
        </w:tc>
      </w:tr>
      <w:tr w:rsidR="00F8683F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F8683F" w:rsidRPr="008B7475" w:rsidRDefault="00B17684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4A181A" w:rsidRPr="008B7475">
              <w:rPr>
                <w:sz w:val="16"/>
                <w:szCs w:val="16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Проведена диагностика текущего состояния </w:t>
            </w:r>
            <w:r w:rsidR="00BD28C7" w:rsidRPr="008B7475">
              <w:rPr>
                <w:sz w:val="16"/>
                <w:szCs w:val="16"/>
              </w:rPr>
              <w:t xml:space="preserve">2 </w:t>
            </w:r>
            <w:r w:rsidRPr="008B7475">
              <w:rPr>
                <w:sz w:val="16"/>
                <w:szCs w:val="16"/>
              </w:rPr>
              <w:t>предприяти</w:t>
            </w:r>
            <w:r w:rsidR="00BD28C7" w:rsidRPr="008B7475">
              <w:rPr>
                <w:sz w:val="16"/>
                <w:szCs w:val="16"/>
              </w:rPr>
              <w:t>я</w:t>
            </w:r>
            <w:r w:rsidRPr="008B7475">
              <w:rPr>
                <w:sz w:val="16"/>
                <w:szCs w:val="16"/>
              </w:rPr>
              <w:t>-участник</w:t>
            </w:r>
            <w:r w:rsidR="00BD28C7" w:rsidRPr="008B7475">
              <w:rPr>
                <w:sz w:val="16"/>
                <w:szCs w:val="16"/>
              </w:rPr>
              <w:t>а</w:t>
            </w:r>
            <w:r w:rsidRPr="008B7475">
              <w:rPr>
                <w:sz w:val="16"/>
                <w:szCs w:val="16"/>
              </w:rPr>
              <w:t xml:space="preserve"> проекта по направлению «Бережливое производство» </w:t>
            </w:r>
          </w:p>
          <w:p w:rsidR="00F8683F" w:rsidRPr="008B7475" w:rsidRDefault="00F8683F" w:rsidP="004A181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357FFE" w:rsidP="00357FFE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01</w:t>
            </w:r>
            <w:r w:rsidR="00B17684" w:rsidRPr="008B7475">
              <w:rPr>
                <w:sz w:val="16"/>
                <w:szCs w:val="16"/>
              </w:rPr>
              <w:t>.0</w:t>
            </w:r>
            <w:r w:rsidRPr="008B7475">
              <w:rPr>
                <w:sz w:val="16"/>
                <w:szCs w:val="16"/>
              </w:rPr>
              <w:t>7</w:t>
            </w:r>
            <w:r w:rsidR="00B17684" w:rsidRPr="008B7475">
              <w:rPr>
                <w:sz w:val="16"/>
                <w:szCs w:val="16"/>
              </w:rPr>
              <w:t>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4A181A" w:rsidRPr="008B7475">
              <w:rPr>
                <w:sz w:val="16"/>
                <w:szCs w:val="16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4A181A" w:rsidRPr="008B7475">
              <w:rPr>
                <w:sz w:val="16"/>
                <w:szCs w:val="16"/>
              </w:rPr>
              <w:t>8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Протокол с </w:t>
            </w:r>
            <w:r w:rsidR="004A181A" w:rsidRPr="008B7475">
              <w:rPr>
                <w:color w:val="000000"/>
                <w:sz w:val="16"/>
                <w:szCs w:val="16"/>
              </w:rPr>
              <w:t>предприятием-</w:t>
            </w:r>
            <w:r w:rsidRPr="008B7475">
              <w:rPr>
                <w:color w:val="000000"/>
                <w:sz w:val="16"/>
                <w:szCs w:val="16"/>
              </w:rPr>
              <w:t xml:space="preserve">участником проекта </w:t>
            </w:r>
          </w:p>
        </w:tc>
      </w:tr>
      <w:tr w:rsidR="00F8683F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F8683F" w:rsidRPr="008B7475" w:rsidRDefault="00B17684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4A181A" w:rsidRPr="008B7475">
              <w:rPr>
                <w:sz w:val="16"/>
                <w:szCs w:val="16"/>
              </w:rPr>
              <w:t>8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Внедрены мероприятия комплексной программы по направлению «Бережливое производство» на </w:t>
            </w:r>
            <w:r w:rsidR="00BD28C7" w:rsidRPr="008B7475">
              <w:rPr>
                <w:sz w:val="16"/>
                <w:szCs w:val="16"/>
              </w:rPr>
              <w:t xml:space="preserve">2 </w:t>
            </w:r>
            <w:r w:rsidRPr="008B7475">
              <w:rPr>
                <w:sz w:val="16"/>
                <w:szCs w:val="16"/>
              </w:rPr>
              <w:t>предприяти</w:t>
            </w:r>
            <w:r w:rsidR="00BD28C7" w:rsidRPr="008B7475">
              <w:rPr>
                <w:sz w:val="16"/>
                <w:szCs w:val="16"/>
              </w:rPr>
              <w:t>и-участнике</w:t>
            </w:r>
            <w:r w:rsidRPr="008B7475">
              <w:rPr>
                <w:sz w:val="16"/>
                <w:szCs w:val="16"/>
              </w:rPr>
              <w:t xml:space="preserve"> проекта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357FFE" w:rsidP="00357FFE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16</w:t>
            </w:r>
            <w:r w:rsidR="00B17684" w:rsidRPr="008B7475">
              <w:rPr>
                <w:sz w:val="16"/>
                <w:szCs w:val="16"/>
              </w:rPr>
              <w:t>.0</w:t>
            </w:r>
            <w:r w:rsidRPr="008B7475">
              <w:rPr>
                <w:sz w:val="16"/>
                <w:szCs w:val="16"/>
              </w:rPr>
              <w:t>9</w:t>
            </w:r>
            <w:r w:rsidR="00B17684" w:rsidRPr="008B7475">
              <w:rPr>
                <w:sz w:val="16"/>
                <w:szCs w:val="16"/>
              </w:rPr>
              <w:t>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4A181A" w:rsidRPr="008B7475">
              <w:rPr>
                <w:sz w:val="16"/>
                <w:szCs w:val="16"/>
              </w:rPr>
              <w:t>7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</w:t>
            </w:r>
            <w:r w:rsidR="004A181A" w:rsidRPr="008B7475">
              <w:rPr>
                <w:sz w:val="16"/>
                <w:szCs w:val="16"/>
              </w:rPr>
              <w:t>.9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Итоговый отчет автономного учреждения «Технопарк высоких технологий»</w:t>
            </w:r>
          </w:p>
        </w:tc>
      </w:tr>
      <w:tr w:rsidR="00F8683F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F8683F" w:rsidRPr="008B7475" w:rsidRDefault="00B17684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4A181A" w:rsidRPr="008B7475">
              <w:rPr>
                <w:sz w:val="16"/>
                <w:szCs w:val="16"/>
              </w:rPr>
              <w:t>9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Подведены итоги реализации проекта на </w:t>
            </w:r>
            <w:r w:rsidR="004A181A" w:rsidRPr="008B7475">
              <w:rPr>
                <w:sz w:val="16"/>
                <w:szCs w:val="16"/>
              </w:rPr>
              <w:t xml:space="preserve">2 </w:t>
            </w:r>
            <w:r w:rsidRPr="008B7475">
              <w:rPr>
                <w:sz w:val="16"/>
                <w:szCs w:val="16"/>
              </w:rPr>
              <w:t>предприятии-участнике проекта по направлению «</w:t>
            </w:r>
            <w:r w:rsidR="004A181A" w:rsidRPr="008B7475">
              <w:rPr>
                <w:sz w:val="16"/>
                <w:szCs w:val="16"/>
              </w:rPr>
              <w:t>Бережливое производство»</w:t>
            </w:r>
            <w:r w:rsidRPr="008B7475">
              <w:rPr>
                <w:sz w:val="16"/>
                <w:szCs w:val="16"/>
              </w:rPr>
              <w:t xml:space="preserve">, разработаны рекомендации 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357FFE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30</w:t>
            </w:r>
            <w:r w:rsidR="00B17684" w:rsidRPr="008B7475">
              <w:rPr>
                <w:sz w:val="16"/>
                <w:szCs w:val="16"/>
              </w:rPr>
              <w:t>.09.2024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4A181A" w:rsidRPr="008B7475">
              <w:rPr>
                <w:sz w:val="16"/>
                <w:szCs w:val="16"/>
              </w:rPr>
              <w:t>8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rFonts w:eastAsia="Arial Unicode MS" w:cs="Arial"/>
                <w:sz w:val="16"/>
                <w:szCs w:val="16"/>
              </w:rPr>
              <w:t>Акт об оказании услуг автономным учреждением автономного округа «Технопарк высоких технологий»</w:t>
            </w:r>
          </w:p>
        </w:tc>
      </w:tr>
      <w:tr w:rsidR="004A181A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4A181A" w:rsidRPr="008B7475" w:rsidRDefault="004A181A" w:rsidP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3.1.К.10</w:t>
            </w:r>
          </w:p>
        </w:tc>
        <w:tc>
          <w:tcPr>
            <w:tcW w:w="2834" w:type="dxa"/>
            <w:shd w:val="clear" w:color="auto" w:fill="auto"/>
          </w:tcPr>
          <w:p w:rsidR="004A181A" w:rsidRPr="008B7475" w:rsidRDefault="004A181A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Заключено соглашение с 3 предприятием-участником программы по направлению «Бережливое производство»</w:t>
            </w:r>
          </w:p>
        </w:tc>
        <w:tc>
          <w:tcPr>
            <w:tcW w:w="849" w:type="dxa"/>
            <w:shd w:val="clear" w:color="auto" w:fill="auto"/>
          </w:tcPr>
          <w:p w:rsidR="004A181A" w:rsidRPr="008B7475" w:rsidRDefault="004A181A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4A181A" w:rsidRPr="008B7475" w:rsidRDefault="00357FFE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29.07.2024</w:t>
            </w:r>
          </w:p>
        </w:tc>
        <w:tc>
          <w:tcPr>
            <w:tcW w:w="1129" w:type="dxa"/>
            <w:shd w:val="clear" w:color="auto" w:fill="auto"/>
          </w:tcPr>
          <w:p w:rsidR="004A181A" w:rsidRPr="008B7475" w:rsidRDefault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</w:t>
            </w:r>
          </w:p>
        </w:tc>
        <w:tc>
          <w:tcPr>
            <w:tcW w:w="1270" w:type="dxa"/>
            <w:shd w:val="clear" w:color="auto" w:fill="auto"/>
          </w:tcPr>
          <w:p w:rsidR="00357FFE" w:rsidRPr="008B7475" w:rsidRDefault="00357FFE" w:rsidP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3.1.К.11</w:t>
            </w:r>
          </w:p>
          <w:p w:rsidR="00357FFE" w:rsidRPr="008B7475" w:rsidRDefault="00357FFE" w:rsidP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3.1.К.12</w:t>
            </w:r>
          </w:p>
          <w:p w:rsidR="004A181A" w:rsidRPr="008B7475" w:rsidRDefault="00357FFE" w:rsidP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3.1.К.13</w:t>
            </w:r>
          </w:p>
        </w:tc>
        <w:tc>
          <w:tcPr>
            <w:tcW w:w="1566" w:type="dxa"/>
            <w:shd w:val="clear" w:color="auto" w:fill="auto"/>
          </w:tcPr>
          <w:p w:rsidR="004A181A" w:rsidRPr="008B7475" w:rsidRDefault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A181A" w:rsidRPr="008B7475" w:rsidRDefault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A181A" w:rsidRPr="008B7475" w:rsidRDefault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A181A" w:rsidRPr="008B7475" w:rsidRDefault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A181A" w:rsidRPr="008B7475" w:rsidRDefault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A181A" w:rsidRPr="008B7475" w:rsidRDefault="00357FF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7475">
              <w:rPr>
                <w:rFonts w:eastAsia="Arial Unicode MS" w:cs="Arial"/>
                <w:sz w:val="16"/>
                <w:szCs w:val="16"/>
              </w:rPr>
              <w:t>Соглашение между автономным учреждением автономного округа «Технопарк высоких технологий» и предприятием-участником программы по направлению «Бережливое производство»</w:t>
            </w:r>
          </w:p>
        </w:tc>
      </w:tr>
      <w:tr w:rsidR="00F8683F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F8683F" w:rsidRPr="008B7475" w:rsidRDefault="00B17684" w:rsidP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357FFE" w:rsidRPr="008B7475">
              <w:rPr>
                <w:sz w:val="16"/>
                <w:szCs w:val="16"/>
              </w:rPr>
              <w:t>11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Проведена диагностика текущего состояния </w:t>
            </w:r>
            <w:r w:rsidR="00870EC3" w:rsidRPr="008B7475">
              <w:rPr>
                <w:sz w:val="16"/>
                <w:szCs w:val="16"/>
              </w:rPr>
              <w:t xml:space="preserve">3 </w:t>
            </w:r>
            <w:r w:rsidRPr="008B7475">
              <w:rPr>
                <w:sz w:val="16"/>
                <w:szCs w:val="16"/>
              </w:rPr>
              <w:t>предприяти</w:t>
            </w:r>
            <w:r w:rsidR="00870EC3" w:rsidRPr="008B7475">
              <w:rPr>
                <w:sz w:val="16"/>
                <w:szCs w:val="16"/>
              </w:rPr>
              <w:t>я</w:t>
            </w:r>
            <w:r w:rsidRPr="008B7475">
              <w:rPr>
                <w:sz w:val="16"/>
                <w:szCs w:val="16"/>
              </w:rPr>
              <w:t>-участник</w:t>
            </w:r>
            <w:r w:rsidR="00870EC3" w:rsidRPr="008B7475">
              <w:rPr>
                <w:sz w:val="16"/>
                <w:szCs w:val="16"/>
              </w:rPr>
              <w:t xml:space="preserve">а </w:t>
            </w:r>
            <w:r w:rsidRPr="008B7475">
              <w:rPr>
                <w:sz w:val="16"/>
                <w:szCs w:val="16"/>
              </w:rPr>
              <w:t xml:space="preserve">проекта по направлению «Бережливое производство» </w:t>
            </w:r>
          </w:p>
          <w:p w:rsidR="00F8683F" w:rsidRPr="008B7475" w:rsidRDefault="00F8683F" w:rsidP="004A181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357FFE" w:rsidP="00357FFE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12</w:t>
            </w:r>
            <w:r w:rsidR="00B17684" w:rsidRPr="008B7475">
              <w:rPr>
                <w:sz w:val="16"/>
                <w:szCs w:val="16"/>
              </w:rPr>
              <w:t>.0</w:t>
            </w:r>
            <w:r w:rsidRPr="008B7475">
              <w:rPr>
                <w:sz w:val="16"/>
                <w:szCs w:val="16"/>
              </w:rPr>
              <w:t>8</w:t>
            </w:r>
            <w:r w:rsidR="00B17684" w:rsidRPr="008B7475">
              <w:rPr>
                <w:sz w:val="16"/>
                <w:szCs w:val="16"/>
              </w:rPr>
              <w:t>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  <w:r w:rsidR="00870EC3" w:rsidRPr="008B7475">
              <w:rPr>
                <w:sz w:val="16"/>
                <w:szCs w:val="16"/>
              </w:rPr>
              <w:t>.1.К.10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3.1.К.1</w:t>
            </w:r>
            <w:r w:rsidR="00870EC3" w:rsidRPr="008B7475">
              <w:rPr>
                <w:sz w:val="16"/>
                <w:szCs w:val="16"/>
              </w:rPr>
              <w:t>2</w:t>
            </w: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Протокол с </w:t>
            </w:r>
            <w:r w:rsidR="00357FFE" w:rsidRPr="008B7475">
              <w:rPr>
                <w:color w:val="000000"/>
                <w:sz w:val="16"/>
                <w:szCs w:val="16"/>
              </w:rPr>
              <w:t>предприятием-</w:t>
            </w:r>
            <w:r w:rsidRPr="008B7475">
              <w:rPr>
                <w:color w:val="000000"/>
                <w:sz w:val="16"/>
                <w:szCs w:val="16"/>
              </w:rPr>
              <w:t xml:space="preserve">участником проекта </w:t>
            </w:r>
          </w:p>
        </w:tc>
      </w:tr>
      <w:tr w:rsidR="00F8683F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F8683F" w:rsidRPr="008B7475" w:rsidRDefault="00B17684" w:rsidP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</w:t>
            </w:r>
            <w:r w:rsidR="00357FFE" w:rsidRPr="008B7475">
              <w:rPr>
                <w:sz w:val="16"/>
                <w:szCs w:val="16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870EC3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Внедрены мероприятия комплексной программы по направлению «Бережливое производство» на </w:t>
            </w:r>
            <w:r w:rsidR="00870EC3" w:rsidRPr="008B7475">
              <w:rPr>
                <w:sz w:val="16"/>
                <w:szCs w:val="16"/>
              </w:rPr>
              <w:t xml:space="preserve">3 </w:t>
            </w:r>
            <w:r w:rsidRPr="008B7475">
              <w:rPr>
                <w:sz w:val="16"/>
                <w:szCs w:val="16"/>
              </w:rPr>
              <w:t>предприят</w:t>
            </w:r>
            <w:r w:rsidR="00870EC3" w:rsidRPr="008B7475">
              <w:rPr>
                <w:sz w:val="16"/>
                <w:szCs w:val="16"/>
              </w:rPr>
              <w:t>ии</w:t>
            </w:r>
            <w:r w:rsidRPr="008B7475">
              <w:rPr>
                <w:sz w:val="16"/>
                <w:szCs w:val="16"/>
              </w:rPr>
              <w:t>-участник</w:t>
            </w:r>
            <w:r w:rsidR="00870EC3" w:rsidRPr="008B7475">
              <w:rPr>
                <w:sz w:val="16"/>
                <w:szCs w:val="16"/>
              </w:rPr>
              <w:t>е</w:t>
            </w:r>
            <w:r w:rsidRPr="008B7475">
              <w:rPr>
                <w:sz w:val="16"/>
                <w:szCs w:val="16"/>
              </w:rPr>
              <w:t xml:space="preserve"> проекта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357FFE" w:rsidP="00357FFE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31</w:t>
            </w:r>
            <w:r w:rsidR="00B17684" w:rsidRPr="008B7475">
              <w:rPr>
                <w:sz w:val="16"/>
                <w:szCs w:val="16"/>
              </w:rPr>
              <w:t>.1</w:t>
            </w:r>
            <w:r w:rsidRPr="008B7475">
              <w:rPr>
                <w:sz w:val="16"/>
                <w:szCs w:val="16"/>
              </w:rPr>
              <w:t>0</w:t>
            </w:r>
            <w:r w:rsidR="00B17684" w:rsidRPr="008B7475">
              <w:rPr>
                <w:sz w:val="16"/>
                <w:szCs w:val="16"/>
              </w:rPr>
              <w:t>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870EC3" w:rsidRPr="008B7475">
              <w:rPr>
                <w:sz w:val="16"/>
                <w:szCs w:val="16"/>
              </w:rPr>
              <w:t>11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</w:t>
            </w:r>
            <w:r w:rsidR="00870EC3" w:rsidRPr="008B7475">
              <w:rPr>
                <w:sz w:val="16"/>
                <w:szCs w:val="16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Итоговый отчет автономного учреждения «Технопарк высоких технологий»</w:t>
            </w:r>
          </w:p>
        </w:tc>
      </w:tr>
      <w:tr w:rsidR="00F8683F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F8683F" w:rsidRPr="008B7475" w:rsidRDefault="00B17684" w:rsidP="00357FFE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</w:t>
            </w:r>
            <w:r w:rsidR="00357FFE" w:rsidRPr="008B7475">
              <w:rPr>
                <w:sz w:val="16"/>
                <w:szCs w:val="16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Подведены итоги реализации проекта на </w:t>
            </w:r>
            <w:r w:rsidR="00870EC3" w:rsidRPr="008B7475">
              <w:rPr>
                <w:sz w:val="16"/>
                <w:szCs w:val="16"/>
              </w:rPr>
              <w:t xml:space="preserve">3 </w:t>
            </w:r>
            <w:r w:rsidRPr="008B7475">
              <w:rPr>
                <w:sz w:val="16"/>
                <w:szCs w:val="16"/>
              </w:rPr>
              <w:t xml:space="preserve">предприятии-участнике проекта по направлению «Бережливое производство, разработаны рекомендации </w:t>
            </w:r>
          </w:p>
          <w:p w:rsidR="00F8683F" w:rsidRPr="008B7475" w:rsidRDefault="00F8683F" w:rsidP="004A181A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357FFE" w:rsidP="00357FFE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11</w:t>
            </w:r>
            <w:r w:rsidR="00B17684" w:rsidRPr="008B7475">
              <w:rPr>
                <w:sz w:val="16"/>
                <w:szCs w:val="16"/>
              </w:rPr>
              <w:t>.1</w:t>
            </w:r>
            <w:r w:rsidRPr="008B7475">
              <w:rPr>
                <w:sz w:val="16"/>
                <w:szCs w:val="16"/>
              </w:rPr>
              <w:t>1</w:t>
            </w:r>
            <w:r w:rsidR="00B17684" w:rsidRPr="008B7475">
              <w:rPr>
                <w:sz w:val="16"/>
                <w:szCs w:val="16"/>
              </w:rPr>
              <w:t>.2024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870EC3" w:rsidRPr="008B7475">
              <w:rPr>
                <w:sz w:val="16"/>
                <w:szCs w:val="16"/>
              </w:rPr>
              <w:t>12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rFonts w:eastAsia="Arial Unicode MS" w:cs="Arial"/>
                <w:sz w:val="16"/>
                <w:szCs w:val="16"/>
              </w:rPr>
              <w:t>Акт об оказании услуг автономным учреждением автономного округа «Технопарк высоких технологий»</w:t>
            </w:r>
          </w:p>
        </w:tc>
      </w:tr>
      <w:tr w:rsidR="00F8683F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</w:t>
            </w:r>
          </w:p>
        </w:tc>
        <w:tc>
          <w:tcPr>
            <w:tcW w:w="2834" w:type="dxa"/>
            <w:shd w:val="clear" w:color="auto" w:fill="auto"/>
          </w:tcPr>
          <w:p w:rsidR="00F8683F" w:rsidRPr="008B7475" w:rsidRDefault="00B17684" w:rsidP="004A181A">
            <w:pPr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Реализация комплексной программы для предприятий-участников проекта по направлению «Бережливое производство» в 2025 году</w:t>
            </w:r>
          </w:p>
        </w:tc>
        <w:tc>
          <w:tcPr>
            <w:tcW w:w="849" w:type="dxa"/>
            <w:shd w:val="clear" w:color="auto" w:fill="auto"/>
          </w:tcPr>
          <w:p w:rsidR="00F8683F" w:rsidRPr="008B7475" w:rsidRDefault="00B17684" w:rsidP="00870EC3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10.</w:t>
            </w:r>
            <w:r w:rsidR="00870EC3" w:rsidRPr="008B7475">
              <w:rPr>
                <w:sz w:val="16"/>
                <w:szCs w:val="16"/>
              </w:rPr>
              <w:t>01</w:t>
            </w:r>
            <w:r w:rsidRPr="008B7475">
              <w:rPr>
                <w:sz w:val="16"/>
                <w:szCs w:val="16"/>
              </w:rPr>
              <w:t>.2025</w:t>
            </w:r>
          </w:p>
        </w:tc>
        <w:tc>
          <w:tcPr>
            <w:tcW w:w="972" w:type="dxa"/>
            <w:shd w:val="clear" w:color="auto" w:fill="auto"/>
          </w:tcPr>
          <w:p w:rsidR="00F8683F" w:rsidRPr="008B7475" w:rsidRDefault="00B17684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05.12.2025</w:t>
            </w:r>
          </w:p>
        </w:tc>
        <w:tc>
          <w:tcPr>
            <w:tcW w:w="1129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270" w:type="dxa"/>
            <w:shd w:val="clear" w:color="auto" w:fill="auto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</w:tcPr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F8683F">
            <w:pPr>
              <w:jc w:val="center"/>
              <w:rPr>
                <w:sz w:val="16"/>
                <w:szCs w:val="16"/>
              </w:rPr>
            </w:pPr>
          </w:p>
          <w:p w:rsidR="00F8683F" w:rsidRPr="008B7475" w:rsidRDefault="00B17684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8683F" w:rsidRPr="008B7475" w:rsidRDefault="00B1768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Отчет автономного учреждения автономного округа «Технопарк высоких технологий» о реализации комплексной программы в 2025 году</w:t>
            </w:r>
          </w:p>
        </w:tc>
      </w:tr>
      <w:tr w:rsidR="00870EC3" w:rsidRPr="008B7475" w:rsidTr="00BD28C7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lastRenderedPageBreak/>
              <w:t>3.1.К.1</w:t>
            </w:r>
            <w:r w:rsidR="009276D8" w:rsidRPr="008B7475">
              <w:rPr>
                <w:sz w:val="16"/>
                <w:szCs w:val="16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870EC3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Сформирован перечень участников проекта по направлению «Бережливое производство» на 2025 год </w:t>
            </w:r>
          </w:p>
          <w:p w:rsidR="00870EC3" w:rsidRPr="008B7475" w:rsidRDefault="00870EC3" w:rsidP="00870EC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870EC3" w:rsidP="00870EC3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31.03.2025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15</w:t>
            </w: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Приказ автономного учреждения автономного округа «Технопарк высоких технологий»</w:t>
            </w:r>
          </w:p>
        </w:tc>
      </w:tr>
      <w:tr w:rsidR="00870EC3" w:rsidRPr="008B7475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15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870EC3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Заключено соглашение с</w:t>
            </w:r>
            <w:r w:rsidR="009276D8" w:rsidRPr="008B7475">
              <w:rPr>
                <w:sz w:val="16"/>
                <w:szCs w:val="16"/>
              </w:rPr>
              <w:t xml:space="preserve"> 4</w:t>
            </w:r>
            <w:r w:rsidRPr="008B7475">
              <w:rPr>
                <w:sz w:val="16"/>
                <w:szCs w:val="16"/>
              </w:rPr>
              <w:t xml:space="preserve"> предприятием-участником программы по направлению «Бережливое производство» </w:t>
            </w:r>
          </w:p>
          <w:p w:rsidR="00870EC3" w:rsidRPr="008B7475" w:rsidRDefault="00870EC3" w:rsidP="00870EC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870EC3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  <w:r w:rsidR="009276D8" w:rsidRPr="008B7475">
              <w:rPr>
                <w:sz w:val="16"/>
                <w:szCs w:val="16"/>
              </w:rPr>
              <w:t>4</w:t>
            </w:r>
            <w:r w:rsidRPr="008B7475">
              <w:rPr>
                <w:sz w:val="16"/>
                <w:szCs w:val="16"/>
              </w:rPr>
              <w:t>.04.202</w:t>
            </w:r>
            <w:r w:rsidR="009276D8" w:rsidRPr="008B747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</w:t>
            </w:r>
            <w:r w:rsidR="009276D8" w:rsidRPr="008B7475">
              <w:rPr>
                <w:sz w:val="16"/>
                <w:szCs w:val="16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16</w:t>
            </w: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17</w:t>
            </w: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18</w:t>
            </w: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Соглашение между автономным учреждением автономного округа «Технопарк высоких технологий» и предприятием-участником программы по направлению «Бережливое производство»</w:t>
            </w:r>
          </w:p>
        </w:tc>
      </w:tr>
      <w:tr w:rsidR="00870EC3" w:rsidRPr="008B7475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16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870EC3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Проведена диагностика текущего состояния </w:t>
            </w:r>
            <w:r w:rsidR="009276D8" w:rsidRPr="008B7475">
              <w:rPr>
                <w:sz w:val="16"/>
                <w:szCs w:val="16"/>
              </w:rPr>
              <w:t>4</w:t>
            </w:r>
            <w:r w:rsidRPr="008B7475">
              <w:rPr>
                <w:sz w:val="16"/>
                <w:szCs w:val="16"/>
              </w:rPr>
              <w:t xml:space="preserve"> предприятия-участника проекта по направлению «Бережливое производство» </w:t>
            </w:r>
          </w:p>
          <w:p w:rsidR="00870EC3" w:rsidRPr="008B7475" w:rsidRDefault="00870EC3" w:rsidP="00870EC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9276D8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05</w:t>
            </w:r>
            <w:r w:rsidR="00870EC3" w:rsidRPr="008B7475">
              <w:rPr>
                <w:sz w:val="16"/>
                <w:szCs w:val="16"/>
              </w:rPr>
              <w:t>.05.202</w:t>
            </w:r>
            <w:r w:rsidRPr="008B747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15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</w:t>
            </w:r>
            <w:r w:rsidR="009276D8" w:rsidRPr="008B7475">
              <w:rPr>
                <w:sz w:val="16"/>
                <w:szCs w:val="16"/>
              </w:rPr>
              <w:t>.1.К.17</w:t>
            </w: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Протокол с </w:t>
            </w:r>
            <w:proofErr w:type="spellStart"/>
            <w:r w:rsidRPr="008B7475">
              <w:rPr>
                <w:color w:val="000000"/>
                <w:sz w:val="16"/>
                <w:szCs w:val="16"/>
              </w:rPr>
              <w:t>предприяитем</w:t>
            </w:r>
            <w:proofErr w:type="spellEnd"/>
            <w:r w:rsidRPr="008B7475">
              <w:rPr>
                <w:color w:val="000000"/>
                <w:sz w:val="16"/>
                <w:szCs w:val="16"/>
              </w:rPr>
              <w:t xml:space="preserve">-участником проекта </w:t>
            </w:r>
          </w:p>
        </w:tc>
      </w:tr>
      <w:tr w:rsidR="00870EC3" w:rsidRPr="008B7475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17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9276D8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Внедрены мероприятия комплексной программы по направлению «Бережливое производство» на </w:t>
            </w:r>
            <w:r w:rsidR="009276D8" w:rsidRPr="008B7475">
              <w:rPr>
                <w:sz w:val="16"/>
                <w:szCs w:val="16"/>
              </w:rPr>
              <w:t>4</w:t>
            </w:r>
            <w:r w:rsidRPr="008B7475">
              <w:rPr>
                <w:sz w:val="16"/>
                <w:szCs w:val="16"/>
              </w:rPr>
              <w:t xml:space="preserve"> предприятие-участнике проекта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870EC3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  <w:r w:rsidR="009276D8" w:rsidRPr="008B7475">
              <w:rPr>
                <w:sz w:val="16"/>
                <w:szCs w:val="16"/>
              </w:rPr>
              <w:t>4</w:t>
            </w:r>
            <w:r w:rsidRPr="008B7475">
              <w:rPr>
                <w:sz w:val="16"/>
                <w:szCs w:val="16"/>
              </w:rPr>
              <w:t>.07.202</w:t>
            </w:r>
            <w:r w:rsidR="009276D8" w:rsidRPr="008B747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16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3</w:t>
            </w:r>
            <w:r w:rsidR="009276D8" w:rsidRPr="008B7475">
              <w:rPr>
                <w:sz w:val="16"/>
                <w:szCs w:val="16"/>
              </w:rPr>
              <w:t>.1.К.18</w:t>
            </w: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Итоговый отчет автономного учреждения автономного округа «Технопарк высоких технологий»</w:t>
            </w:r>
          </w:p>
        </w:tc>
      </w:tr>
      <w:tr w:rsidR="00870EC3" w:rsidRPr="008B7475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18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870EC3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Подведены итоги реализации проекта на </w:t>
            </w:r>
            <w:r w:rsidR="009276D8" w:rsidRPr="008B7475">
              <w:rPr>
                <w:sz w:val="16"/>
                <w:szCs w:val="16"/>
              </w:rPr>
              <w:t>4</w:t>
            </w:r>
            <w:r w:rsidRPr="008B7475">
              <w:rPr>
                <w:sz w:val="16"/>
                <w:szCs w:val="16"/>
              </w:rPr>
              <w:t xml:space="preserve"> предприятии-участнике проекта по направлению «Бережливое производство», разработаны рекомендации </w:t>
            </w:r>
          </w:p>
          <w:p w:rsidR="00870EC3" w:rsidRPr="008B7475" w:rsidRDefault="00870EC3" w:rsidP="00870EC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870EC3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31.07.202</w:t>
            </w:r>
            <w:r w:rsidR="009276D8" w:rsidRPr="008B747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17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rFonts w:eastAsia="Arial Unicode MS" w:cs="Arial"/>
                <w:sz w:val="16"/>
                <w:szCs w:val="16"/>
              </w:rPr>
              <w:t>Акт об оказании услуг автономным учреждением автономного округа «Технопарк высоких технологий»</w:t>
            </w:r>
          </w:p>
        </w:tc>
      </w:tr>
      <w:tr w:rsidR="00870EC3" w:rsidRPr="008B7475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9276D8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3.1.К.19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9276D8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Заключено соглашение с </w:t>
            </w:r>
            <w:r w:rsidR="009276D8" w:rsidRPr="008B7475">
              <w:rPr>
                <w:sz w:val="16"/>
                <w:szCs w:val="16"/>
              </w:rPr>
              <w:t>5</w:t>
            </w:r>
            <w:r w:rsidRPr="008B7475">
              <w:rPr>
                <w:sz w:val="16"/>
                <w:szCs w:val="16"/>
              </w:rPr>
              <w:t xml:space="preserve"> предприятием-участником программы по направлению «Бережливое производство»</w:t>
            </w:r>
          </w:p>
        </w:tc>
        <w:tc>
          <w:tcPr>
            <w:tcW w:w="849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870EC3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0</w:t>
            </w:r>
            <w:r w:rsidR="009276D8" w:rsidRPr="008B7475">
              <w:rPr>
                <w:sz w:val="16"/>
                <w:szCs w:val="16"/>
              </w:rPr>
              <w:t>6.06.2025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</w:t>
            </w:r>
            <w:r w:rsidR="009276D8" w:rsidRPr="008B7475">
              <w:rPr>
                <w:sz w:val="16"/>
                <w:szCs w:val="16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20</w:t>
            </w:r>
          </w:p>
          <w:p w:rsidR="00870EC3" w:rsidRPr="008B7475" w:rsidRDefault="009276D8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3.1.К.21</w:t>
            </w: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22</w:t>
            </w: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7475">
              <w:rPr>
                <w:rFonts w:eastAsia="Arial Unicode MS" w:cs="Arial"/>
                <w:sz w:val="16"/>
                <w:szCs w:val="16"/>
              </w:rPr>
              <w:t>Соглашение между автономным учреждением автономного округа «Технопарк высоких технологий» и предприятием-участником программы по направлению «Бережливое производство»</w:t>
            </w:r>
          </w:p>
        </w:tc>
      </w:tr>
      <w:tr w:rsidR="00870EC3" w:rsidRPr="008B7475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20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870EC3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Проведена диагностика текущего состояния </w:t>
            </w:r>
            <w:r w:rsidR="009276D8" w:rsidRPr="008B7475">
              <w:rPr>
                <w:sz w:val="16"/>
                <w:szCs w:val="16"/>
              </w:rPr>
              <w:t>5</w:t>
            </w:r>
            <w:r w:rsidRPr="008B7475">
              <w:rPr>
                <w:sz w:val="16"/>
                <w:szCs w:val="16"/>
              </w:rPr>
              <w:t xml:space="preserve"> предприятия-участника проекта по направлению «Бережливое производство» </w:t>
            </w:r>
          </w:p>
          <w:p w:rsidR="00870EC3" w:rsidRPr="008B7475" w:rsidRDefault="00870EC3" w:rsidP="00870EC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9276D8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30</w:t>
            </w:r>
            <w:r w:rsidR="00870EC3" w:rsidRPr="008B7475">
              <w:rPr>
                <w:sz w:val="16"/>
                <w:szCs w:val="16"/>
              </w:rPr>
              <w:t>.0</w:t>
            </w:r>
            <w:r w:rsidRPr="008B7475">
              <w:rPr>
                <w:sz w:val="16"/>
                <w:szCs w:val="16"/>
              </w:rPr>
              <w:t>6</w:t>
            </w:r>
            <w:r w:rsidR="00870EC3" w:rsidRPr="008B7475">
              <w:rPr>
                <w:sz w:val="16"/>
                <w:szCs w:val="16"/>
              </w:rPr>
              <w:t>.20</w:t>
            </w:r>
            <w:r w:rsidRPr="008B7475">
              <w:rPr>
                <w:sz w:val="16"/>
                <w:szCs w:val="16"/>
              </w:rPr>
              <w:t>25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19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21</w:t>
            </w: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Протокол с предприятием-участником проекта </w:t>
            </w:r>
          </w:p>
        </w:tc>
      </w:tr>
      <w:tr w:rsidR="00870EC3" w:rsidRPr="008B7475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21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9276D8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Внедрены мероприятия комплексной программы по направлению «Бережливое производство» на </w:t>
            </w:r>
            <w:r w:rsidR="009276D8" w:rsidRPr="008B7475">
              <w:rPr>
                <w:sz w:val="16"/>
                <w:szCs w:val="16"/>
              </w:rPr>
              <w:t>5</w:t>
            </w:r>
            <w:r w:rsidRPr="008B7475">
              <w:rPr>
                <w:sz w:val="16"/>
                <w:szCs w:val="16"/>
              </w:rPr>
              <w:t xml:space="preserve"> предприятии-участнике проекта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9276D8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12</w:t>
            </w:r>
            <w:r w:rsidR="00870EC3" w:rsidRPr="008B7475">
              <w:rPr>
                <w:sz w:val="16"/>
                <w:szCs w:val="16"/>
              </w:rPr>
              <w:t>.09.20</w:t>
            </w:r>
            <w:r w:rsidRPr="008B7475">
              <w:rPr>
                <w:sz w:val="16"/>
                <w:szCs w:val="16"/>
              </w:rPr>
              <w:t>25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20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22</w:t>
            </w: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Итоговый отчет автономного учреждения «Технопарк высоких технологий»</w:t>
            </w:r>
          </w:p>
        </w:tc>
      </w:tr>
      <w:tr w:rsidR="00870EC3" w:rsidRPr="008B7475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22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9276D8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Подведены итоги реализации проекта на </w:t>
            </w:r>
            <w:r w:rsidR="009276D8" w:rsidRPr="008B7475">
              <w:rPr>
                <w:sz w:val="16"/>
                <w:szCs w:val="16"/>
              </w:rPr>
              <w:t>5</w:t>
            </w:r>
            <w:r w:rsidRPr="008B7475">
              <w:rPr>
                <w:sz w:val="16"/>
                <w:szCs w:val="16"/>
              </w:rPr>
              <w:t xml:space="preserve"> предприятии-участнике проекта по направлению «Бережливое производство», разработаны рекомендации </w:t>
            </w:r>
          </w:p>
        </w:tc>
        <w:tc>
          <w:tcPr>
            <w:tcW w:w="849" w:type="dxa"/>
            <w:shd w:val="clear" w:color="auto" w:fill="auto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9276D8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29</w:t>
            </w:r>
            <w:r w:rsidR="00870EC3" w:rsidRPr="008B7475">
              <w:rPr>
                <w:sz w:val="16"/>
                <w:szCs w:val="16"/>
              </w:rPr>
              <w:t>.09.20</w:t>
            </w:r>
            <w:r w:rsidRPr="008B7475">
              <w:rPr>
                <w:sz w:val="16"/>
                <w:szCs w:val="16"/>
              </w:rPr>
              <w:t>25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21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rFonts w:eastAsia="Arial Unicode MS" w:cs="Arial"/>
                <w:sz w:val="16"/>
                <w:szCs w:val="16"/>
              </w:rPr>
              <w:t>Акт об оказании услуг автономным учреждением автономного округа «Технопарк высоких технологий»</w:t>
            </w:r>
          </w:p>
        </w:tc>
      </w:tr>
      <w:tr w:rsidR="00870EC3" w:rsidRPr="008B7475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23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9276D8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Заключено соглашение с </w:t>
            </w:r>
            <w:r w:rsidR="009276D8" w:rsidRPr="008B7475">
              <w:rPr>
                <w:sz w:val="16"/>
                <w:szCs w:val="16"/>
              </w:rPr>
              <w:t xml:space="preserve">6 </w:t>
            </w:r>
            <w:r w:rsidRPr="008B7475">
              <w:rPr>
                <w:sz w:val="16"/>
                <w:szCs w:val="16"/>
              </w:rPr>
              <w:t>предприятием-участником программы по направлению «Бережливое производство»</w:t>
            </w:r>
          </w:p>
        </w:tc>
        <w:tc>
          <w:tcPr>
            <w:tcW w:w="849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9276D8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28</w:t>
            </w:r>
            <w:r w:rsidR="00870EC3" w:rsidRPr="008B7475">
              <w:rPr>
                <w:sz w:val="16"/>
                <w:szCs w:val="16"/>
              </w:rPr>
              <w:t>.07.20</w:t>
            </w:r>
            <w:r w:rsidRPr="008B7475">
              <w:rPr>
                <w:sz w:val="16"/>
                <w:szCs w:val="16"/>
              </w:rPr>
              <w:t>25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3.1.К.1</w:t>
            </w:r>
            <w:r w:rsidR="009276D8" w:rsidRPr="008B7475">
              <w:rPr>
                <w:sz w:val="16"/>
                <w:szCs w:val="16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24</w:t>
            </w: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25</w:t>
            </w:r>
          </w:p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26</w:t>
            </w: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7475">
              <w:rPr>
                <w:rFonts w:eastAsia="Arial Unicode MS" w:cs="Arial"/>
                <w:sz w:val="16"/>
                <w:szCs w:val="16"/>
              </w:rPr>
              <w:t>Соглашение между автономным учреждением автономного округа «Технопарк высоких технологий» и предприятием-участником программы по направлению «Бережливое производство»</w:t>
            </w:r>
          </w:p>
        </w:tc>
      </w:tr>
      <w:tr w:rsidR="00870EC3" w:rsidRPr="008B7475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lastRenderedPageBreak/>
              <w:t>3.1.К.</w:t>
            </w:r>
            <w:r w:rsidR="009276D8" w:rsidRPr="008B7475">
              <w:rPr>
                <w:sz w:val="16"/>
                <w:szCs w:val="16"/>
              </w:rPr>
              <w:t>24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870EC3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Проведена диагностика текущего состояния </w:t>
            </w:r>
            <w:r w:rsidR="009276D8" w:rsidRPr="008B7475">
              <w:rPr>
                <w:sz w:val="16"/>
                <w:szCs w:val="16"/>
              </w:rPr>
              <w:t>6</w:t>
            </w:r>
            <w:r w:rsidRPr="008B7475">
              <w:rPr>
                <w:sz w:val="16"/>
                <w:szCs w:val="16"/>
              </w:rPr>
              <w:t xml:space="preserve"> предприятия-участника проекта по направлению «Бережливое производство» </w:t>
            </w:r>
          </w:p>
          <w:p w:rsidR="00870EC3" w:rsidRPr="008B7475" w:rsidRDefault="00870EC3" w:rsidP="00870EC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870EC3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  <w:r w:rsidR="009276D8" w:rsidRPr="008B7475">
              <w:rPr>
                <w:sz w:val="16"/>
                <w:szCs w:val="16"/>
              </w:rPr>
              <w:t>1</w:t>
            </w:r>
            <w:r w:rsidRPr="008B7475">
              <w:rPr>
                <w:sz w:val="16"/>
                <w:szCs w:val="16"/>
              </w:rPr>
              <w:t>.08.202</w:t>
            </w:r>
            <w:r w:rsidR="009276D8" w:rsidRPr="008B747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23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25</w:t>
            </w: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 xml:space="preserve">Протокол с предприятием-участником проекта </w:t>
            </w:r>
          </w:p>
        </w:tc>
      </w:tr>
      <w:tr w:rsidR="00870EC3" w:rsidRPr="008B7475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25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9276D8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Внедрены мероприятия комплексной программы по направлению «Бережливое производство» на </w:t>
            </w:r>
            <w:r w:rsidR="009276D8" w:rsidRPr="008B7475">
              <w:rPr>
                <w:sz w:val="16"/>
                <w:szCs w:val="16"/>
              </w:rPr>
              <w:t>6</w:t>
            </w:r>
            <w:r w:rsidRPr="008B7475">
              <w:rPr>
                <w:sz w:val="16"/>
                <w:szCs w:val="16"/>
              </w:rPr>
              <w:t xml:space="preserve"> предприятии-участнике проекта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870EC3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31.10.202</w:t>
            </w:r>
            <w:r w:rsidR="009276D8" w:rsidRPr="008B747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24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26</w:t>
            </w: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color w:val="000000"/>
                <w:sz w:val="16"/>
                <w:szCs w:val="16"/>
              </w:rPr>
              <w:t>Итоговый отчет автономного учреждения «Технопарк высоких технологий»</w:t>
            </w:r>
          </w:p>
        </w:tc>
      </w:tr>
      <w:tr w:rsidR="00870EC3" w:rsidRPr="00870EC3" w:rsidTr="007F37BC">
        <w:trPr>
          <w:trHeight w:val="492"/>
        </w:trPr>
        <w:tc>
          <w:tcPr>
            <w:tcW w:w="710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26</w:t>
            </w:r>
          </w:p>
        </w:tc>
        <w:tc>
          <w:tcPr>
            <w:tcW w:w="2834" w:type="dxa"/>
            <w:shd w:val="clear" w:color="auto" w:fill="auto"/>
          </w:tcPr>
          <w:p w:rsidR="00870EC3" w:rsidRPr="008B7475" w:rsidRDefault="00870EC3" w:rsidP="00870EC3">
            <w:pPr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 xml:space="preserve">Подведены итоги реализации проекта на </w:t>
            </w:r>
            <w:r w:rsidR="009276D8" w:rsidRPr="008B7475">
              <w:rPr>
                <w:sz w:val="16"/>
                <w:szCs w:val="16"/>
              </w:rPr>
              <w:t>6</w:t>
            </w:r>
            <w:r w:rsidRPr="008B7475">
              <w:rPr>
                <w:sz w:val="16"/>
                <w:szCs w:val="16"/>
              </w:rPr>
              <w:t xml:space="preserve"> предприятии-участнике проекта по направлению «Бережливое производство, разработаны рекомендации </w:t>
            </w:r>
          </w:p>
          <w:p w:rsidR="00870EC3" w:rsidRPr="008B7475" w:rsidRDefault="00870EC3" w:rsidP="00870EC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</w:tcPr>
          <w:p w:rsidR="00870EC3" w:rsidRPr="008B7475" w:rsidRDefault="00870EC3" w:rsidP="009276D8">
            <w:pPr>
              <w:keepNext/>
              <w:keepLines/>
              <w:spacing w:before="40"/>
              <w:jc w:val="center"/>
              <w:outlineLvl w:val="1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1</w:t>
            </w:r>
            <w:r w:rsidR="009276D8" w:rsidRPr="008B7475">
              <w:rPr>
                <w:sz w:val="16"/>
                <w:szCs w:val="16"/>
              </w:rPr>
              <w:t>7</w:t>
            </w:r>
            <w:r w:rsidRPr="008B7475">
              <w:rPr>
                <w:sz w:val="16"/>
                <w:szCs w:val="16"/>
              </w:rPr>
              <w:t>.11.202</w:t>
            </w:r>
            <w:r w:rsidR="009276D8" w:rsidRPr="008B7475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870EC3" w:rsidRPr="008B7475" w:rsidRDefault="00870EC3" w:rsidP="009276D8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3.1.К.</w:t>
            </w:r>
            <w:r w:rsidR="009276D8" w:rsidRPr="008B7475">
              <w:rPr>
                <w:sz w:val="16"/>
                <w:szCs w:val="16"/>
              </w:rPr>
              <w:t>25</w:t>
            </w:r>
          </w:p>
        </w:tc>
        <w:tc>
          <w:tcPr>
            <w:tcW w:w="1270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Взаимосвязь отсутствует</w:t>
            </w:r>
          </w:p>
        </w:tc>
        <w:tc>
          <w:tcPr>
            <w:tcW w:w="1566" w:type="dxa"/>
            <w:shd w:val="clear" w:color="auto" w:fill="auto"/>
          </w:tcPr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</w:p>
          <w:p w:rsidR="00870EC3" w:rsidRPr="008B7475" w:rsidRDefault="00870EC3" w:rsidP="00870EC3">
            <w:pPr>
              <w:jc w:val="center"/>
              <w:rPr>
                <w:sz w:val="16"/>
                <w:szCs w:val="16"/>
              </w:rPr>
            </w:pPr>
            <w:r w:rsidRPr="008B7475">
              <w:rPr>
                <w:sz w:val="16"/>
                <w:szCs w:val="16"/>
              </w:rPr>
              <w:t>Скрыганов Д.А.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</w:pPr>
            <w:r w:rsidRPr="008B7475">
              <w:rPr>
                <w:sz w:val="16"/>
                <w:szCs w:val="16"/>
              </w:rPr>
              <w:t>Х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70EC3" w:rsidRPr="008B7475" w:rsidRDefault="00870EC3" w:rsidP="00870EC3">
            <w:pPr>
              <w:jc w:val="center"/>
              <w:rPr>
                <w:color w:val="000000"/>
                <w:sz w:val="16"/>
                <w:szCs w:val="16"/>
              </w:rPr>
            </w:pPr>
            <w:r w:rsidRPr="008B7475">
              <w:rPr>
                <w:rFonts w:eastAsia="Arial Unicode MS" w:cs="Arial"/>
                <w:sz w:val="16"/>
                <w:szCs w:val="16"/>
              </w:rPr>
              <w:t>Акт об оказании услуг автономным учреждением автономного округа «Технопарк высоких технологий»</w:t>
            </w:r>
          </w:p>
        </w:tc>
      </w:tr>
    </w:tbl>
    <w:p w:rsidR="00F8683F" w:rsidRDefault="00F8683F">
      <w:pPr>
        <w:rPr>
          <w:i/>
        </w:rPr>
      </w:pPr>
    </w:p>
    <w:sectPr w:rsidR="00F8683F">
      <w:pgSz w:w="16838" w:h="11906" w:orient="landscape"/>
      <w:pgMar w:top="567" w:right="567" w:bottom="567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A6" w:rsidRDefault="005439A6">
      <w:r>
        <w:separator/>
      </w:r>
    </w:p>
  </w:endnote>
  <w:endnote w:type="continuationSeparator" w:id="0">
    <w:p w:rsidR="005439A6" w:rsidRDefault="0054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A6" w:rsidRDefault="005439A6">
      <w:r>
        <w:separator/>
      </w:r>
    </w:p>
  </w:footnote>
  <w:footnote w:type="continuationSeparator" w:id="0">
    <w:p w:rsidR="005439A6" w:rsidRDefault="005439A6">
      <w:r>
        <w:continuationSeparator/>
      </w:r>
    </w:p>
  </w:footnote>
  <w:footnote w:id="1">
    <w:p w:rsidR="007F37BC" w:rsidRDefault="007F37BC">
      <w:pPr>
        <w:pStyle w:val="af2"/>
        <w:jc w:val="both"/>
        <w:rPr>
          <w:rFonts w:ascii="Times New Roman" w:hAnsi="Times New Roman"/>
          <w:sz w:val="16"/>
          <w:szCs w:val="16"/>
        </w:rPr>
      </w:pPr>
      <w:r>
        <w:rPr>
          <w:rStyle w:val="af4"/>
          <w:rFonts w:ascii="Times New Roman" w:eastAsia="Arial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Указывается уровень соответствия, декомпозированного до автономного округа показателя. Для региональных (ведомственных) проектов: «ГП РФ» (государственная программа Российской Федерации), «ФП» (федеральный проект), «ГП» (государственная программа автономного округа), «РП» (региональный проект), «ВП» (ведомственный проект). Допускается установление одновременно нескольких уровней. </w:t>
      </w:r>
    </w:p>
  </w:footnote>
  <w:footnote w:id="2">
    <w:p w:rsidR="007F37BC" w:rsidRDefault="007F37BC">
      <w:pPr>
        <w:jc w:val="both"/>
      </w:pPr>
      <w:r>
        <w:rPr>
          <w:rStyle w:val="af4"/>
          <w:rFonts w:eastAsia="Arial"/>
          <w:sz w:val="16"/>
          <w:szCs w:val="16"/>
        </w:rPr>
        <w:footnoteRef/>
      </w:r>
      <w:r>
        <w:rPr>
          <w:sz w:val="16"/>
          <w:szCs w:val="16"/>
        </w:rPr>
        <w:t xml:space="preserve"> Приводятся показатели уровня регионального (ведомственного) проекта.</w:t>
      </w:r>
    </w:p>
  </w:footnote>
  <w:footnote w:id="3">
    <w:p w:rsidR="007F37BC" w:rsidRDefault="007F37BC">
      <w:pPr>
        <w:jc w:val="both"/>
      </w:pPr>
      <w:r>
        <w:rPr>
          <w:rStyle w:val="af4"/>
          <w:rFonts w:eastAsia="Arial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наименование ответственного за достижение показателя исполнительного органа автономного округа, иного государственного органа, организации.</w:t>
      </w:r>
    </w:p>
  </w:footnote>
  <w:footnote w:id="4">
    <w:p w:rsidR="007F37BC" w:rsidRDefault="007F37BC">
      <w:pPr>
        <w:pStyle w:val="af2"/>
        <w:rPr>
          <w:rFonts w:ascii="Times New Roman" w:hAnsi="Times New Roman"/>
          <w:sz w:val="16"/>
          <w:szCs w:val="16"/>
        </w:rPr>
      </w:pPr>
      <w:r>
        <w:rPr>
          <w:rStyle w:val="af4"/>
          <w:rFonts w:ascii="Times New Roman" w:eastAsia="Arial" w:hAnsi="Times New Roman"/>
          <w:sz w:val="16"/>
          <w:szCs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Заполняется в соответствии с приложением № 3 к Единым методическим рекомендациям по подготовке и реализации национальных проектов (программ), федеральных проектов, ведомственных проектов и региональных проектов, обеспечивающих достижение показателей и мероприятий (результатов) федеральных проектов, входящих в состав национальных проектов.</w:t>
      </w:r>
    </w:p>
  </w:footnote>
  <w:footnote w:id="5">
    <w:p w:rsidR="007F37BC" w:rsidRDefault="007F37BC">
      <w:pPr>
        <w:pStyle w:val="af2"/>
      </w:pPr>
      <w:r>
        <w:rPr>
          <w:rStyle w:val="af4"/>
          <w:rFonts w:ascii="Times New Roman" w:eastAsia="Arial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В случае отсутствия нераспределенного резерва или после распределения резерва строка не выводится в печатную форму паспорта регионального (ведомственного) проекта.</w:t>
      </w:r>
    </w:p>
  </w:footnote>
  <w:footnote w:id="6">
    <w:p w:rsidR="007F37BC" w:rsidRDefault="007F37BC">
      <w:pPr>
        <w:pStyle w:val="af2"/>
      </w:pPr>
      <w:r>
        <w:rPr>
          <w:rStyle w:val="af4"/>
          <w:rFonts w:ascii="Times New Roman" w:eastAsia="Arial" w:hAnsi="Times New Roman"/>
          <w:sz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Указывается взаимосвязь мероприятий (результатов) и контрольных точек регионального (ведомственного) проекта, а также их взаимосвязь с мероприятиями (результатами) и контрольными точками иных структурных элементов государственных программ.</w:t>
      </w:r>
    </w:p>
  </w:footnote>
  <w:footnote w:id="7">
    <w:p w:rsidR="007F37BC" w:rsidRDefault="007F37BC">
      <w:pPr>
        <w:pStyle w:val="af2"/>
        <w:rPr>
          <w:rFonts w:ascii="Times New Roman" w:hAnsi="Times New Roman"/>
          <w:sz w:val="16"/>
          <w:szCs w:val="16"/>
        </w:rPr>
      </w:pPr>
      <w:r>
        <w:rPr>
          <w:rStyle w:val="af4"/>
          <w:rFonts w:ascii="Times New Roman" w:eastAsia="Arial" w:hAnsi="Times New Roman"/>
          <w:sz w:val="16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Заполняется только для объектов капитального строительства.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6B5"/>
    <w:multiLevelType w:val="hybridMultilevel"/>
    <w:tmpl w:val="AE929B32"/>
    <w:lvl w:ilvl="0" w:tplc="63923696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73B420B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20DA92E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04836D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FEAE1BB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42B0B15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822CCC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FEE2BC1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2378149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9F123D"/>
    <w:multiLevelType w:val="hybridMultilevel"/>
    <w:tmpl w:val="B150D884"/>
    <w:lvl w:ilvl="0" w:tplc="FF5AD1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4E5EBF1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CF06CF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9A2096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4D4F79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F1481C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693F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B3C462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1BC4D2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80B4BBA"/>
    <w:multiLevelType w:val="hybridMultilevel"/>
    <w:tmpl w:val="B5BA0EBC"/>
    <w:lvl w:ilvl="0" w:tplc="B26E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44C1E">
      <w:start w:val="1"/>
      <w:numFmt w:val="lowerLetter"/>
      <w:lvlText w:val="%2."/>
      <w:lvlJc w:val="left"/>
      <w:pPr>
        <w:ind w:left="1440" w:hanging="360"/>
      </w:pPr>
    </w:lvl>
    <w:lvl w:ilvl="2" w:tplc="AC1A0F70">
      <w:start w:val="1"/>
      <w:numFmt w:val="lowerRoman"/>
      <w:lvlText w:val="%3."/>
      <w:lvlJc w:val="right"/>
      <w:pPr>
        <w:ind w:left="2160" w:hanging="180"/>
      </w:pPr>
    </w:lvl>
    <w:lvl w:ilvl="3" w:tplc="BB646154">
      <w:start w:val="1"/>
      <w:numFmt w:val="decimal"/>
      <w:lvlText w:val="%4."/>
      <w:lvlJc w:val="left"/>
      <w:pPr>
        <w:ind w:left="2880" w:hanging="360"/>
      </w:pPr>
    </w:lvl>
    <w:lvl w:ilvl="4" w:tplc="658E9878">
      <w:start w:val="1"/>
      <w:numFmt w:val="lowerLetter"/>
      <w:lvlText w:val="%5."/>
      <w:lvlJc w:val="left"/>
      <w:pPr>
        <w:ind w:left="3600" w:hanging="360"/>
      </w:pPr>
    </w:lvl>
    <w:lvl w:ilvl="5" w:tplc="BDB8D188">
      <w:start w:val="1"/>
      <w:numFmt w:val="lowerRoman"/>
      <w:lvlText w:val="%6."/>
      <w:lvlJc w:val="right"/>
      <w:pPr>
        <w:ind w:left="4320" w:hanging="180"/>
      </w:pPr>
    </w:lvl>
    <w:lvl w:ilvl="6" w:tplc="F82EB5D6">
      <w:start w:val="1"/>
      <w:numFmt w:val="decimal"/>
      <w:lvlText w:val="%7."/>
      <w:lvlJc w:val="left"/>
      <w:pPr>
        <w:ind w:left="5040" w:hanging="360"/>
      </w:pPr>
    </w:lvl>
    <w:lvl w:ilvl="7" w:tplc="785C05C4">
      <w:start w:val="1"/>
      <w:numFmt w:val="lowerLetter"/>
      <w:lvlText w:val="%8."/>
      <w:lvlJc w:val="left"/>
      <w:pPr>
        <w:ind w:left="5760" w:hanging="360"/>
      </w:pPr>
    </w:lvl>
    <w:lvl w:ilvl="8" w:tplc="A1D022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44F3"/>
    <w:multiLevelType w:val="hybridMultilevel"/>
    <w:tmpl w:val="BA48F662"/>
    <w:lvl w:ilvl="0" w:tplc="D35E384C">
      <w:start w:val="1"/>
      <w:numFmt w:val="decimal"/>
      <w:lvlText w:val="%1."/>
      <w:lvlJc w:val="left"/>
      <w:pPr>
        <w:ind w:left="1068" w:hanging="360"/>
      </w:pPr>
    </w:lvl>
    <w:lvl w:ilvl="1" w:tplc="29DE8654">
      <w:start w:val="1"/>
      <w:numFmt w:val="lowerLetter"/>
      <w:lvlText w:val="%2."/>
      <w:lvlJc w:val="left"/>
      <w:pPr>
        <w:ind w:left="1788" w:hanging="360"/>
      </w:pPr>
    </w:lvl>
    <w:lvl w:ilvl="2" w:tplc="E736A856">
      <w:start w:val="1"/>
      <w:numFmt w:val="lowerRoman"/>
      <w:lvlText w:val="%3."/>
      <w:lvlJc w:val="right"/>
      <w:pPr>
        <w:ind w:left="2508" w:hanging="180"/>
      </w:pPr>
    </w:lvl>
    <w:lvl w:ilvl="3" w:tplc="9F4E1B52">
      <w:start w:val="1"/>
      <w:numFmt w:val="decimal"/>
      <w:lvlText w:val="%4."/>
      <w:lvlJc w:val="left"/>
      <w:pPr>
        <w:ind w:left="3228" w:hanging="360"/>
      </w:pPr>
    </w:lvl>
    <w:lvl w:ilvl="4" w:tplc="6816B0AE">
      <w:start w:val="1"/>
      <w:numFmt w:val="lowerLetter"/>
      <w:lvlText w:val="%5."/>
      <w:lvlJc w:val="left"/>
      <w:pPr>
        <w:ind w:left="3948" w:hanging="360"/>
      </w:pPr>
    </w:lvl>
    <w:lvl w:ilvl="5" w:tplc="96EA2BBA">
      <w:start w:val="1"/>
      <w:numFmt w:val="lowerRoman"/>
      <w:lvlText w:val="%6."/>
      <w:lvlJc w:val="right"/>
      <w:pPr>
        <w:ind w:left="4668" w:hanging="180"/>
      </w:pPr>
    </w:lvl>
    <w:lvl w:ilvl="6" w:tplc="0D3E5066">
      <w:start w:val="1"/>
      <w:numFmt w:val="decimal"/>
      <w:lvlText w:val="%7."/>
      <w:lvlJc w:val="left"/>
      <w:pPr>
        <w:ind w:left="5388" w:hanging="360"/>
      </w:pPr>
    </w:lvl>
    <w:lvl w:ilvl="7" w:tplc="EE666D84">
      <w:start w:val="1"/>
      <w:numFmt w:val="lowerLetter"/>
      <w:lvlText w:val="%8."/>
      <w:lvlJc w:val="left"/>
      <w:pPr>
        <w:ind w:left="6108" w:hanging="360"/>
      </w:pPr>
    </w:lvl>
    <w:lvl w:ilvl="8" w:tplc="D424201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7F6D70"/>
    <w:multiLevelType w:val="hybridMultilevel"/>
    <w:tmpl w:val="62E0C1AE"/>
    <w:lvl w:ilvl="0" w:tplc="D34E140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613CD95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AD54F00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AFD2B404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93B8618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C8B0C33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C4BAB804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DFA0B15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DAEAFE1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AF2217C"/>
    <w:multiLevelType w:val="hybridMultilevel"/>
    <w:tmpl w:val="8C6690A8"/>
    <w:lvl w:ilvl="0" w:tplc="1F902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2A55E">
      <w:start w:val="1"/>
      <w:numFmt w:val="lowerLetter"/>
      <w:lvlText w:val="%2."/>
      <w:lvlJc w:val="left"/>
      <w:pPr>
        <w:ind w:left="1440" w:hanging="360"/>
      </w:pPr>
    </w:lvl>
    <w:lvl w:ilvl="2" w:tplc="8D880CFE">
      <w:start w:val="1"/>
      <w:numFmt w:val="lowerRoman"/>
      <w:lvlText w:val="%3."/>
      <w:lvlJc w:val="right"/>
      <w:pPr>
        <w:ind w:left="2160" w:hanging="180"/>
      </w:pPr>
    </w:lvl>
    <w:lvl w:ilvl="3" w:tplc="C2EC7564">
      <w:start w:val="1"/>
      <w:numFmt w:val="decimal"/>
      <w:lvlText w:val="%4."/>
      <w:lvlJc w:val="left"/>
      <w:pPr>
        <w:ind w:left="2880" w:hanging="360"/>
      </w:pPr>
    </w:lvl>
    <w:lvl w:ilvl="4" w:tplc="02F84A92">
      <w:start w:val="1"/>
      <w:numFmt w:val="lowerLetter"/>
      <w:lvlText w:val="%5."/>
      <w:lvlJc w:val="left"/>
      <w:pPr>
        <w:ind w:left="3600" w:hanging="360"/>
      </w:pPr>
    </w:lvl>
    <w:lvl w:ilvl="5" w:tplc="529CA2EA">
      <w:start w:val="1"/>
      <w:numFmt w:val="lowerRoman"/>
      <w:lvlText w:val="%6."/>
      <w:lvlJc w:val="right"/>
      <w:pPr>
        <w:ind w:left="4320" w:hanging="180"/>
      </w:pPr>
    </w:lvl>
    <w:lvl w:ilvl="6" w:tplc="60225CF6">
      <w:start w:val="1"/>
      <w:numFmt w:val="decimal"/>
      <w:lvlText w:val="%7."/>
      <w:lvlJc w:val="left"/>
      <w:pPr>
        <w:ind w:left="5040" w:hanging="360"/>
      </w:pPr>
    </w:lvl>
    <w:lvl w:ilvl="7" w:tplc="A7BEB89C">
      <w:start w:val="1"/>
      <w:numFmt w:val="lowerLetter"/>
      <w:lvlText w:val="%8."/>
      <w:lvlJc w:val="left"/>
      <w:pPr>
        <w:ind w:left="5760" w:hanging="360"/>
      </w:pPr>
    </w:lvl>
    <w:lvl w:ilvl="8" w:tplc="E06C11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09D1"/>
    <w:multiLevelType w:val="hybridMultilevel"/>
    <w:tmpl w:val="86E207E4"/>
    <w:lvl w:ilvl="0" w:tplc="38440CDA">
      <w:start w:val="1"/>
      <w:numFmt w:val="decimal"/>
      <w:lvlText w:val="%1."/>
      <w:lvlJc w:val="left"/>
      <w:pPr>
        <w:ind w:left="1068" w:hanging="360"/>
      </w:pPr>
    </w:lvl>
    <w:lvl w:ilvl="1" w:tplc="79460DD4">
      <w:start w:val="1"/>
      <w:numFmt w:val="lowerLetter"/>
      <w:lvlText w:val="%2."/>
      <w:lvlJc w:val="left"/>
      <w:pPr>
        <w:ind w:left="1788" w:hanging="360"/>
      </w:pPr>
    </w:lvl>
    <w:lvl w:ilvl="2" w:tplc="C6C2A4E8">
      <w:start w:val="1"/>
      <w:numFmt w:val="lowerRoman"/>
      <w:lvlText w:val="%3."/>
      <w:lvlJc w:val="right"/>
      <w:pPr>
        <w:ind w:left="2508" w:hanging="180"/>
      </w:pPr>
    </w:lvl>
    <w:lvl w:ilvl="3" w:tplc="DD7A4074">
      <w:start w:val="1"/>
      <w:numFmt w:val="decimal"/>
      <w:lvlText w:val="%4."/>
      <w:lvlJc w:val="left"/>
      <w:pPr>
        <w:ind w:left="3228" w:hanging="360"/>
      </w:pPr>
    </w:lvl>
    <w:lvl w:ilvl="4" w:tplc="14BEFD4C">
      <w:start w:val="1"/>
      <w:numFmt w:val="lowerLetter"/>
      <w:lvlText w:val="%5."/>
      <w:lvlJc w:val="left"/>
      <w:pPr>
        <w:ind w:left="3948" w:hanging="360"/>
      </w:pPr>
    </w:lvl>
    <w:lvl w:ilvl="5" w:tplc="0AFA6FA4">
      <w:start w:val="1"/>
      <w:numFmt w:val="lowerRoman"/>
      <w:lvlText w:val="%6."/>
      <w:lvlJc w:val="right"/>
      <w:pPr>
        <w:ind w:left="4668" w:hanging="180"/>
      </w:pPr>
    </w:lvl>
    <w:lvl w:ilvl="6" w:tplc="81B2EF7A">
      <w:start w:val="1"/>
      <w:numFmt w:val="decimal"/>
      <w:lvlText w:val="%7."/>
      <w:lvlJc w:val="left"/>
      <w:pPr>
        <w:ind w:left="5388" w:hanging="360"/>
      </w:pPr>
    </w:lvl>
    <w:lvl w:ilvl="7" w:tplc="DB20F930">
      <w:start w:val="1"/>
      <w:numFmt w:val="lowerLetter"/>
      <w:lvlText w:val="%8."/>
      <w:lvlJc w:val="left"/>
      <w:pPr>
        <w:ind w:left="6108" w:hanging="360"/>
      </w:pPr>
    </w:lvl>
    <w:lvl w:ilvl="8" w:tplc="28E07E76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D52B6F"/>
    <w:multiLevelType w:val="hybridMultilevel"/>
    <w:tmpl w:val="F3860DE2"/>
    <w:lvl w:ilvl="0" w:tplc="D958B06A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6A86201A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BEC135C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16020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47C7FF6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8E62D226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1DA959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14CDE7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3264998E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F8877B3"/>
    <w:multiLevelType w:val="hybridMultilevel"/>
    <w:tmpl w:val="BF3E34D8"/>
    <w:lvl w:ilvl="0" w:tplc="CC0A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C044EC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10C897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7BEBB3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A4AE15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601C6D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96EA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D04DDA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2662B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581920"/>
    <w:multiLevelType w:val="hybridMultilevel"/>
    <w:tmpl w:val="3100359E"/>
    <w:lvl w:ilvl="0" w:tplc="5CA8F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3ED24A">
      <w:start w:val="1"/>
      <w:numFmt w:val="lowerLetter"/>
      <w:lvlText w:val="%2."/>
      <w:lvlJc w:val="left"/>
      <w:pPr>
        <w:ind w:left="1440" w:hanging="360"/>
      </w:pPr>
    </w:lvl>
    <w:lvl w:ilvl="2" w:tplc="21981E7A">
      <w:start w:val="1"/>
      <w:numFmt w:val="lowerRoman"/>
      <w:lvlText w:val="%3."/>
      <w:lvlJc w:val="right"/>
      <w:pPr>
        <w:ind w:left="2160" w:hanging="180"/>
      </w:pPr>
    </w:lvl>
    <w:lvl w:ilvl="3" w:tplc="A2FC2422">
      <w:start w:val="1"/>
      <w:numFmt w:val="decimal"/>
      <w:lvlText w:val="%4."/>
      <w:lvlJc w:val="left"/>
      <w:pPr>
        <w:ind w:left="2880" w:hanging="360"/>
      </w:pPr>
    </w:lvl>
    <w:lvl w:ilvl="4" w:tplc="81A89CBC">
      <w:start w:val="1"/>
      <w:numFmt w:val="lowerLetter"/>
      <w:lvlText w:val="%5."/>
      <w:lvlJc w:val="left"/>
      <w:pPr>
        <w:ind w:left="3600" w:hanging="360"/>
      </w:pPr>
    </w:lvl>
    <w:lvl w:ilvl="5" w:tplc="5D5E5786">
      <w:start w:val="1"/>
      <w:numFmt w:val="lowerRoman"/>
      <w:lvlText w:val="%6."/>
      <w:lvlJc w:val="right"/>
      <w:pPr>
        <w:ind w:left="4320" w:hanging="180"/>
      </w:pPr>
    </w:lvl>
    <w:lvl w:ilvl="6" w:tplc="16984018">
      <w:start w:val="1"/>
      <w:numFmt w:val="decimal"/>
      <w:lvlText w:val="%7."/>
      <w:lvlJc w:val="left"/>
      <w:pPr>
        <w:ind w:left="5040" w:hanging="360"/>
      </w:pPr>
    </w:lvl>
    <w:lvl w:ilvl="7" w:tplc="4260A768">
      <w:start w:val="1"/>
      <w:numFmt w:val="lowerLetter"/>
      <w:lvlText w:val="%8."/>
      <w:lvlJc w:val="left"/>
      <w:pPr>
        <w:ind w:left="5760" w:hanging="360"/>
      </w:pPr>
    </w:lvl>
    <w:lvl w:ilvl="8" w:tplc="AB708D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47A"/>
    <w:multiLevelType w:val="hybridMultilevel"/>
    <w:tmpl w:val="6A04BCFA"/>
    <w:lvl w:ilvl="0" w:tplc="4EF8EF1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6F9C15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B6CE6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9342F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4283E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C9F0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BABF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40EC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241D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F46FD"/>
    <w:multiLevelType w:val="hybridMultilevel"/>
    <w:tmpl w:val="3F66BAF6"/>
    <w:lvl w:ilvl="0" w:tplc="087E09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2C18DC9E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38A0F8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E9CA5A4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D722F08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CF64E1BE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EA30C8A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042FF66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B21E97F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EFE257E"/>
    <w:multiLevelType w:val="hybridMultilevel"/>
    <w:tmpl w:val="1A3CC3E6"/>
    <w:lvl w:ilvl="0" w:tplc="DA266FA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68D0692C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350C7468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AA8986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C6E982E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C0F2ADB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456A4E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731447E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004D88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1137EAD"/>
    <w:multiLevelType w:val="hybridMultilevel"/>
    <w:tmpl w:val="F7C2933A"/>
    <w:lvl w:ilvl="0" w:tplc="9FE828AC">
      <w:start w:val="1"/>
      <w:numFmt w:val="decimal"/>
      <w:lvlText w:val="%1."/>
      <w:lvlJc w:val="left"/>
    </w:lvl>
    <w:lvl w:ilvl="1" w:tplc="C4BC18E6">
      <w:start w:val="1"/>
      <w:numFmt w:val="lowerLetter"/>
      <w:lvlText w:val="%2."/>
      <w:lvlJc w:val="left"/>
      <w:pPr>
        <w:ind w:left="1440" w:hanging="360"/>
      </w:pPr>
    </w:lvl>
    <w:lvl w:ilvl="2" w:tplc="7B1A3C0E">
      <w:start w:val="1"/>
      <w:numFmt w:val="lowerRoman"/>
      <w:lvlText w:val="%3."/>
      <w:lvlJc w:val="right"/>
      <w:pPr>
        <w:ind w:left="2160" w:hanging="180"/>
      </w:pPr>
    </w:lvl>
    <w:lvl w:ilvl="3" w:tplc="51103256">
      <w:start w:val="1"/>
      <w:numFmt w:val="decimal"/>
      <w:lvlText w:val="%4."/>
      <w:lvlJc w:val="left"/>
      <w:pPr>
        <w:ind w:left="2880" w:hanging="360"/>
      </w:pPr>
    </w:lvl>
    <w:lvl w:ilvl="4" w:tplc="6732421A">
      <w:start w:val="1"/>
      <w:numFmt w:val="lowerLetter"/>
      <w:lvlText w:val="%5."/>
      <w:lvlJc w:val="left"/>
      <w:pPr>
        <w:ind w:left="3600" w:hanging="360"/>
      </w:pPr>
    </w:lvl>
    <w:lvl w:ilvl="5" w:tplc="746A80EE">
      <w:start w:val="1"/>
      <w:numFmt w:val="lowerRoman"/>
      <w:lvlText w:val="%6."/>
      <w:lvlJc w:val="right"/>
      <w:pPr>
        <w:ind w:left="4320" w:hanging="180"/>
      </w:pPr>
    </w:lvl>
    <w:lvl w:ilvl="6" w:tplc="B23E8FFC">
      <w:start w:val="1"/>
      <w:numFmt w:val="decimal"/>
      <w:lvlText w:val="%7."/>
      <w:lvlJc w:val="left"/>
      <w:pPr>
        <w:ind w:left="5040" w:hanging="360"/>
      </w:pPr>
    </w:lvl>
    <w:lvl w:ilvl="7" w:tplc="63AE8CCA">
      <w:start w:val="1"/>
      <w:numFmt w:val="lowerLetter"/>
      <w:lvlText w:val="%8."/>
      <w:lvlJc w:val="left"/>
      <w:pPr>
        <w:ind w:left="5760" w:hanging="360"/>
      </w:pPr>
    </w:lvl>
    <w:lvl w:ilvl="8" w:tplc="9AD2FCD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130CA"/>
    <w:multiLevelType w:val="hybridMultilevel"/>
    <w:tmpl w:val="F29CCDC0"/>
    <w:lvl w:ilvl="0" w:tplc="E19008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8250AC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CA98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B72F88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D5474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E3E62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DCE3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B043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C1C30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C73ACD"/>
    <w:multiLevelType w:val="hybridMultilevel"/>
    <w:tmpl w:val="F2AC571A"/>
    <w:lvl w:ilvl="0" w:tplc="134213B8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EDDA769A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63DA3E68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6A906CEE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53320E62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2804A862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235600F8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64E2B7CA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67A82FC2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A3577AF"/>
    <w:multiLevelType w:val="hybridMultilevel"/>
    <w:tmpl w:val="7B3628E2"/>
    <w:lvl w:ilvl="0" w:tplc="ED0EE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785C06">
      <w:start w:val="1"/>
      <w:numFmt w:val="lowerLetter"/>
      <w:lvlText w:val="%2."/>
      <w:lvlJc w:val="left"/>
      <w:pPr>
        <w:ind w:left="1440" w:hanging="360"/>
      </w:pPr>
    </w:lvl>
    <w:lvl w:ilvl="2" w:tplc="C02E3CBA">
      <w:start w:val="1"/>
      <w:numFmt w:val="lowerRoman"/>
      <w:lvlText w:val="%3."/>
      <w:lvlJc w:val="right"/>
      <w:pPr>
        <w:ind w:left="2160" w:hanging="180"/>
      </w:pPr>
    </w:lvl>
    <w:lvl w:ilvl="3" w:tplc="F7D0A042">
      <w:start w:val="1"/>
      <w:numFmt w:val="decimal"/>
      <w:lvlText w:val="%4."/>
      <w:lvlJc w:val="left"/>
      <w:pPr>
        <w:ind w:left="2880" w:hanging="360"/>
      </w:pPr>
    </w:lvl>
    <w:lvl w:ilvl="4" w:tplc="9E547AF2">
      <w:start w:val="1"/>
      <w:numFmt w:val="lowerLetter"/>
      <w:lvlText w:val="%5."/>
      <w:lvlJc w:val="left"/>
      <w:pPr>
        <w:ind w:left="3600" w:hanging="360"/>
      </w:pPr>
    </w:lvl>
    <w:lvl w:ilvl="5" w:tplc="069E3090">
      <w:start w:val="1"/>
      <w:numFmt w:val="lowerRoman"/>
      <w:lvlText w:val="%6."/>
      <w:lvlJc w:val="right"/>
      <w:pPr>
        <w:ind w:left="4320" w:hanging="180"/>
      </w:pPr>
    </w:lvl>
    <w:lvl w:ilvl="6" w:tplc="71E4B576">
      <w:start w:val="1"/>
      <w:numFmt w:val="decimal"/>
      <w:lvlText w:val="%7."/>
      <w:lvlJc w:val="left"/>
      <w:pPr>
        <w:ind w:left="5040" w:hanging="360"/>
      </w:pPr>
    </w:lvl>
    <w:lvl w:ilvl="7" w:tplc="F6941534">
      <w:start w:val="1"/>
      <w:numFmt w:val="lowerLetter"/>
      <w:lvlText w:val="%8."/>
      <w:lvlJc w:val="left"/>
      <w:pPr>
        <w:ind w:left="5760" w:hanging="360"/>
      </w:pPr>
    </w:lvl>
    <w:lvl w:ilvl="8" w:tplc="F208E2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63B45"/>
    <w:multiLevelType w:val="hybridMultilevel"/>
    <w:tmpl w:val="034CB1EA"/>
    <w:lvl w:ilvl="0" w:tplc="EA28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C0166C">
      <w:start w:val="1"/>
      <w:numFmt w:val="lowerLetter"/>
      <w:lvlText w:val="%2."/>
      <w:lvlJc w:val="left"/>
      <w:pPr>
        <w:ind w:left="1440" w:hanging="360"/>
      </w:pPr>
    </w:lvl>
    <w:lvl w:ilvl="2" w:tplc="B224863A">
      <w:start w:val="1"/>
      <w:numFmt w:val="lowerRoman"/>
      <w:lvlText w:val="%3."/>
      <w:lvlJc w:val="right"/>
      <w:pPr>
        <w:ind w:left="2160" w:hanging="180"/>
      </w:pPr>
    </w:lvl>
    <w:lvl w:ilvl="3" w:tplc="F7BA4E02">
      <w:start w:val="1"/>
      <w:numFmt w:val="decimal"/>
      <w:lvlText w:val="%4."/>
      <w:lvlJc w:val="left"/>
      <w:pPr>
        <w:ind w:left="2880" w:hanging="360"/>
      </w:pPr>
    </w:lvl>
    <w:lvl w:ilvl="4" w:tplc="F4A04504">
      <w:start w:val="1"/>
      <w:numFmt w:val="lowerLetter"/>
      <w:lvlText w:val="%5."/>
      <w:lvlJc w:val="left"/>
      <w:pPr>
        <w:ind w:left="3600" w:hanging="360"/>
      </w:pPr>
    </w:lvl>
    <w:lvl w:ilvl="5" w:tplc="05B436D6">
      <w:start w:val="1"/>
      <w:numFmt w:val="lowerRoman"/>
      <w:lvlText w:val="%6."/>
      <w:lvlJc w:val="right"/>
      <w:pPr>
        <w:ind w:left="4320" w:hanging="180"/>
      </w:pPr>
    </w:lvl>
    <w:lvl w:ilvl="6" w:tplc="FB84B186">
      <w:start w:val="1"/>
      <w:numFmt w:val="decimal"/>
      <w:lvlText w:val="%7."/>
      <w:lvlJc w:val="left"/>
      <w:pPr>
        <w:ind w:left="5040" w:hanging="360"/>
      </w:pPr>
    </w:lvl>
    <w:lvl w:ilvl="7" w:tplc="0F966BD0">
      <w:start w:val="1"/>
      <w:numFmt w:val="lowerLetter"/>
      <w:lvlText w:val="%8."/>
      <w:lvlJc w:val="left"/>
      <w:pPr>
        <w:ind w:left="5760" w:hanging="360"/>
      </w:pPr>
    </w:lvl>
    <w:lvl w:ilvl="8" w:tplc="A83A537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F75B8"/>
    <w:multiLevelType w:val="hybridMultilevel"/>
    <w:tmpl w:val="BD4ECFBE"/>
    <w:lvl w:ilvl="0" w:tplc="30909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2526A">
      <w:start w:val="1"/>
      <w:numFmt w:val="lowerLetter"/>
      <w:lvlText w:val="%2."/>
      <w:lvlJc w:val="left"/>
      <w:pPr>
        <w:ind w:left="1440" w:hanging="360"/>
      </w:pPr>
    </w:lvl>
    <w:lvl w:ilvl="2" w:tplc="39DAB848">
      <w:start w:val="1"/>
      <w:numFmt w:val="lowerRoman"/>
      <w:lvlText w:val="%3."/>
      <w:lvlJc w:val="right"/>
      <w:pPr>
        <w:ind w:left="2160" w:hanging="180"/>
      </w:pPr>
    </w:lvl>
    <w:lvl w:ilvl="3" w:tplc="1460FE06">
      <w:start w:val="1"/>
      <w:numFmt w:val="decimal"/>
      <w:lvlText w:val="%4."/>
      <w:lvlJc w:val="left"/>
      <w:pPr>
        <w:ind w:left="2880" w:hanging="360"/>
      </w:pPr>
    </w:lvl>
    <w:lvl w:ilvl="4" w:tplc="BF22296C">
      <w:start w:val="1"/>
      <w:numFmt w:val="lowerLetter"/>
      <w:lvlText w:val="%5."/>
      <w:lvlJc w:val="left"/>
      <w:pPr>
        <w:ind w:left="3600" w:hanging="360"/>
      </w:pPr>
    </w:lvl>
    <w:lvl w:ilvl="5" w:tplc="9D9847FA">
      <w:start w:val="1"/>
      <w:numFmt w:val="lowerRoman"/>
      <w:lvlText w:val="%6."/>
      <w:lvlJc w:val="right"/>
      <w:pPr>
        <w:ind w:left="4320" w:hanging="180"/>
      </w:pPr>
    </w:lvl>
    <w:lvl w:ilvl="6" w:tplc="91249742">
      <w:start w:val="1"/>
      <w:numFmt w:val="decimal"/>
      <w:lvlText w:val="%7."/>
      <w:lvlJc w:val="left"/>
      <w:pPr>
        <w:ind w:left="5040" w:hanging="360"/>
      </w:pPr>
    </w:lvl>
    <w:lvl w:ilvl="7" w:tplc="50D459B2">
      <w:start w:val="1"/>
      <w:numFmt w:val="lowerLetter"/>
      <w:lvlText w:val="%8."/>
      <w:lvlJc w:val="left"/>
      <w:pPr>
        <w:ind w:left="5760" w:hanging="360"/>
      </w:pPr>
    </w:lvl>
    <w:lvl w:ilvl="8" w:tplc="5502953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610FD"/>
    <w:multiLevelType w:val="hybridMultilevel"/>
    <w:tmpl w:val="E398ECAE"/>
    <w:lvl w:ilvl="0" w:tplc="50B6C474">
      <w:start w:val="1"/>
      <w:numFmt w:val="decimal"/>
      <w:lvlText w:val="%1."/>
      <w:lvlJc w:val="left"/>
    </w:lvl>
    <w:lvl w:ilvl="1" w:tplc="53D2F022">
      <w:start w:val="1"/>
      <w:numFmt w:val="lowerLetter"/>
      <w:lvlText w:val="%2."/>
      <w:lvlJc w:val="left"/>
      <w:pPr>
        <w:ind w:left="1440" w:hanging="360"/>
      </w:pPr>
    </w:lvl>
    <w:lvl w:ilvl="2" w:tplc="DB8AF4A2">
      <w:start w:val="1"/>
      <w:numFmt w:val="lowerRoman"/>
      <w:lvlText w:val="%3."/>
      <w:lvlJc w:val="right"/>
      <w:pPr>
        <w:ind w:left="2160" w:hanging="180"/>
      </w:pPr>
    </w:lvl>
    <w:lvl w:ilvl="3" w:tplc="87F64F38">
      <w:start w:val="1"/>
      <w:numFmt w:val="decimal"/>
      <w:lvlText w:val="%4."/>
      <w:lvlJc w:val="left"/>
      <w:pPr>
        <w:ind w:left="2880" w:hanging="360"/>
      </w:pPr>
    </w:lvl>
    <w:lvl w:ilvl="4" w:tplc="8860538C">
      <w:start w:val="1"/>
      <w:numFmt w:val="lowerLetter"/>
      <w:lvlText w:val="%5."/>
      <w:lvlJc w:val="left"/>
      <w:pPr>
        <w:ind w:left="3600" w:hanging="360"/>
      </w:pPr>
    </w:lvl>
    <w:lvl w:ilvl="5" w:tplc="B3D6AEDA">
      <w:start w:val="1"/>
      <w:numFmt w:val="lowerRoman"/>
      <w:lvlText w:val="%6."/>
      <w:lvlJc w:val="right"/>
      <w:pPr>
        <w:ind w:left="4320" w:hanging="180"/>
      </w:pPr>
    </w:lvl>
    <w:lvl w:ilvl="6" w:tplc="6D749E0A">
      <w:start w:val="1"/>
      <w:numFmt w:val="decimal"/>
      <w:lvlText w:val="%7."/>
      <w:lvlJc w:val="left"/>
      <w:pPr>
        <w:ind w:left="5040" w:hanging="360"/>
      </w:pPr>
    </w:lvl>
    <w:lvl w:ilvl="7" w:tplc="6986B4FC">
      <w:start w:val="1"/>
      <w:numFmt w:val="lowerLetter"/>
      <w:lvlText w:val="%8."/>
      <w:lvlJc w:val="left"/>
      <w:pPr>
        <w:ind w:left="5760" w:hanging="360"/>
      </w:pPr>
    </w:lvl>
    <w:lvl w:ilvl="8" w:tplc="B95E02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07B1"/>
    <w:multiLevelType w:val="hybridMultilevel"/>
    <w:tmpl w:val="81B20F34"/>
    <w:lvl w:ilvl="0" w:tplc="B94AFF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38848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0A564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42558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E9E1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2F46BA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75C50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6248B6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F9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FC4121"/>
    <w:multiLevelType w:val="hybridMultilevel"/>
    <w:tmpl w:val="8C82F8B0"/>
    <w:lvl w:ilvl="0" w:tplc="444A1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2232AC">
      <w:start w:val="1"/>
      <w:numFmt w:val="lowerLetter"/>
      <w:lvlText w:val="%2."/>
      <w:lvlJc w:val="left"/>
      <w:pPr>
        <w:ind w:left="1440" w:hanging="360"/>
      </w:pPr>
    </w:lvl>
    <w:lvl w:ilvl="2" w:tplc="690A215C">
      <w:start w:val="1"/>
      <w:numFmt w:val="lowerRoman"/>
      <w:lvlText w:val="%3."/>
      <w:lvlJc w:val="right"/>
      <w:pPr>
        <w:ind w:left="2160" w:hanging="180"/>
      </w:pPr>
    </w:lvl>
    <w:lvl w:ilvl="3" w:tplc="293E945C">
      <w:start w:val="1"/>
      <w:numFmt w:val="decimal"/>
      <w:lvlText w:val="%4."/>
      <w:lvlJc w:val="left"/>
      <w:pPr>
        <w:ind w:left="2880" w:hanging="360"/>
      </w:pPr>
    </w:lvl>
    <w:lvl w:ilvl="4" w:tplc="F0BAB44A">
      <w:start w:val="1"/>
      <w:numFmt w:val="lowerLetter"/>
      <w:lvlText w:val="%5."/>
      <w:lvlJc w:val="left"/>
      <w:pPr>
        <w:ind w:left="3600" w:hanging="360"/>
      </w:pPr>
    </w:lvl>
    <w:lvl w:ilvl="5" w:tplc="F54CF76E">
      <w:start w:val="1"/>
      <w:numFmt w:val="lowerRoman"/>
      <w:lvlText w:val="%6."/>
      <w:lvlJc w:val="right"/>
      <w:pPr>
        <w:ind w:left="4320" w:hanging="180"/>
      </w:pPr>
    </w:lvl>
    <w:lvl w:ilvl="6" w:tplc="DA4C4BBA">
      <w:start w:val="1"/>
      <w:numFmt w:val="decimal"/>
      <w:lvlText w:val="%7."/>
      <w:lvlJc w:val="left"/>
      <w:pPr>
        <w:ind w:left="5040" w:hanging="360"/>
      </w:pPr>
    </w:lvl>
    <w:lvl w:ilvl="7" w:tplc="70D050A2">
      <w:start w:val="1"/>
      <w:numFmt w:val="lowerLetter"/>
      <w:lvlText w:val="%8."/>
      <w:lvlJc w:val="left"/>
      <w:pPr>
        <w:ind w:left="5760" w:hanging="360"/>
      </w:pPr>
    </w:lvl>
    <w:lvl w:ilvl="8" w:tplc="BFACB20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066FA"/>
    <w:multiLevelType w:val="hybridMultilevel"/>
    <w:tmpl w:val="BCF80BC8"/>
    <w:lvl w:ilvl="0" w:tplc="6FA0D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4078EA">
      <w:start w:val="1"/>
      <w:numFmt w:val="lowerLetter"/>
      <w:lvlText w:val="%2."/>
      <w:lvlJc w:val="left"/>
      <w:pPr>
        <w:ind w:left="1440" w:hanging="360"/>
      </w:pPr>
    </w:lvl>
    <w:lvl w:ilvl="2" w:tplc="26840834">
      <w:start w:val="1"/>
      <w:numFmt w:val="lowerRoman"/>
      <w:lvlText w:val="%3."/>
      <w:lvlJc w:val="right"/>
      <w:pPr>
        <w:ind w:left="2160" w:hanging="180"/>
      </w:pPr>
    </w:lvl>
    <w:lvl w:ilvl="3" w:tplc="FF0C1310">
      <w:start w:val="1"/>
      <w:numFmt w:val="decimal"/>
      <w:lvlText w:val="%4."/>
      <w:lvlJc w:val="left"/>
      <w:pPr>
        <w:ind w:left="2880" w:hanging="360"/>
      </w:pPr>
    </w:lvl>
    <w:lvl w:ilvl="4" w:tplc="D28014FA">
      <w:start w:val="1"/>
      <w:numFmt w:val="lowerLetter"/>
      <w:lvlText w:val="%5."/>
      <w:lvlJc w:val="left"/>
      <w:pPr>
        <w:ind w:left="3600" w:hanging="360"/>
      </w:pPr>
    </w:lvl>
    <w:lvl w:ilvl="5" w:tplc="1E9CB7A4">
      <w:start w:val="1"/>
      <w:numFmt w:val="lowerRoman"/>
      <w:lvlText w:val="%6."/>
      <w:lvlJc w:val="right"/>
      <w:pPr>
        <w:ind w:left="4320" w:hanging="180"/>
      </w:pPr>
    </w:lvl>
    <w:lvl w:ilvl="6" w:tplc="B1743EB4">
      <w:start w:val="1"/>
      <w:numFmt w:val="decimal"/>
      <w:lvlText w:val="%7."/>
      <w:lvlJc w:val="left"/>
      <w:pPr>
        <w:ind w:left="5040" w:hanging="360"/>
      </w:pPr>
    </w:lvl>
    <w:lvl w:ilvl="7" w:tplc="0764E58E">
      <w:start w:val="1"/>
      <w:numFmt w:val="lowerLetter"/>
      <w:lvlText w:val="%8."/>
      <w:lvlJc w:val="left"/>
      <w:pPr>
        <w:ind w:left="5760" w:hanging="360"/>
      </w:pPr>
    </w:lvl>
    <w:lvl w:ilvl="8" w:tplc="165AD2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F671F"/>
    <w:multiLevelType w:val="hybridMultilevel"/>
    <w:tmpl w:val="B1323812"/>
    <w:lvl w:ilvl="0" w:tplc="9A1C8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6406CA">
      <w:start w:val="1"/>
      <w:numFmt w:val="lowerLetter"/>
      <w:lvlText w:val="%2."/>
      <w:lvlJc w:val="left"/>
      <w:pPr>
        <w:ind w:left="1440" w:hanging="360"/>
      </w:pPr>
    </w:lvl>
    <w:lvl w:ilvl="2" w:tplc="E2BCCEA8">
      <w:start w:val="1"/>
      <w:numFmt w:val="lowerRoman"/>
      <w:lvlText w:val="%3."/>
      <w:lvlJc w:val="right"/>
      <w:pPr>
        <w:ind w:left="2160" w:hanging="180"/>
      </w:pPr>
    </w:lvl>
    <w:lvl w:ilvl="3" w:tplc="92CABC7A">
      <w:start w:val="1"/>
      <w:numFmt w:val="decimal"/>
      <w:lvlText w:val="%4."/>
      <w:lvlJc w:val="left"/>
      <w:pPr>
        <w:ind w:left="2880" w:hanging="360"/>
      </w:pPr>
    </w:lvl>
    <w:lvl w:ilvl="4" w:tplc="0BE6D1C6">
      <w:start w:val="1"/>
      <w:numFmt w:val="lowerLetter"/>
      <w:lvlText w:val="%5."/>
      <w:lvlJc w:val="left"/>
      <w:pPr>
        <w:ind w:left="3600" w:hanging="360"/>
      </w:pPr>
    </w:lvl>
    <w:lvl w:ilvl="5" w:tplc="18C456EC">
      <w:start w:val="1"/>
      <w:numFmt w:val="lowerRoman"/>
      <w:lvlText w:val="%6."/>
      <w:lvlJc w:val="right"/>
      <w:pPr>
        <w:ind w:left="4320" w:hanging="180"/>
      </w:pPr>
    </w:lvl>
    <w:lvl w:ilvl="6" w:tplc="1AEC2406">
      <w:start w:val="1"/>
      <w:numFmt w:val="decimal"/>
      <w:lvlText w:val="%7."/>
      <w:lvlJc w:val="left"/>
      <w:pPr>
        <w:ind w:left="5040" w:hanging="360"/>
      </w:pPr>
    </w:lvl>
    <w:lvl w:ilvl="7" w:tplc="5674F3A2">
      <w:start w:val="1"/>
      <w:numFmt w:val="lowerLetter"/>
      <w:lvlText w:val="%8."/>
      <w:lvlJc w:val="left"/>
      <w:pPr>
        <w:ind w:left="5760" w:hanging="360"/>
      </w:pPr>
    </w:lvl>
    <w:lvl w:ilvl="8" w:tplc="495254E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C20BA"/>
    <w:multiLevelType w:val="hybridMultilevel"/>
    <w:tmpl w:val="82068D0E"/>
    <w:lvl w:ilvl="0" w:tplc="E23831D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CBBCAA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1F699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8D4C8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5E467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04B2F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F70B8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F657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0854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264D4B"/>
    <w:multiLevelType w:val="hybridMultilevel"/>
    <w:tmpl w:val="1B0AB600"/>
    <w:lvl w:ilvl="0" w:tplc="9DBA71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5405E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D7414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90AAF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8A85F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4A42A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6FA07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6526B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CCA18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3D5F333A"/>
    <w:multiLevelType w:val="hybridMultilevel"/>
    <w:tmpl w:val="036A67D0"/>
    <w:lvl w:ilvl="0" w:tplc="FCDC4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D1F2E888">
      <w:start w:val="1"/>
      <w:numFmt w:val="lowerLetter"/>
      <w:lvlText w:val="%2."/>
      <w:lvlJc w:val="left"/>
      <w:pPr>
        <w:ind w:left="1440" w:hanging="360"/>
      </w:pPr>
    </w:lvl>
    <w:lvl w:ilvl="2" w:tplc="668A2416">
      <w:start w:val="1"/>
      <w:numFmt w:val="lowerRoman"/>
      <w:lvlText w:val="%3."/>
      <w:lvlJc w:val="right"/>
      <w:pPr>
        <w:ind w:left="2160" w:hanging="180"/>
      </w:pPr>
    </w:lvl>
    <w:lvl w:ilvl="3" w:tplc="ED707D32">
      <w:start w:val="1"/>
      <w:numFmt w:val="decimal"/>
      <w:lvlText w:val="%4."/>
      <w:lvlJc w:val="left"/>
      <w:pPr>
        <w:ind w:left="2880" w:hanging="360"/>
      </w:pPr>
    </w:lvl>
    <w:lvl w:ilvl="4" w:tplc="49AE29F8">
      <w:start w:val="1"/>
      <w:numFmt w:val="lowerLetter"/>
      <w:lvlText w:val="%5."/>
      <w:lvlJc w:val="left"/>
      <w:pPr>
        <w:ind w:left="3600" w:hanging="360"/>
      </w:pPr>
    </w:lvl>
    <w:lvl w:ilvl="5" w:tplc="801404DC">
      <w:start w:val="1"/>
      <w:numFmt w:val="lowerRoman"/>
      <w:lvlText w:val="%6."/>
      <w:lvlJc w:val="right"/>
      <w:pPr>
        <w:ind w:left="4320" w:hanging="180"/>
      </w:pPr>
    </w:lvl>
    <w:lvl w:ilvl="6" w:tplc="B50AC7DE">
      <w:start w:val="1"/>
      <w:numFmt w:val="decimal"/>
      <w:lvlText w:val="%7."/>
      <w:lvlJc w:val="left"/>
      <w:pPr>
        <w:ind w:left="5040" w:hanging="360"/>
      </w:pPr>
    </w:lvl>
    <w:lvl w:ilvl="7" w:tplc="49524A70">
      <w:start w:val="1"/>
      <w:numFmt w:val="lowerLetter"/>
      <w:lvlText w:val="%8."/>
      <w:lvlJc w:val="left"/>
      <w:pPr>
        <w:ind w:left="5760" w:hanging="360"/>
      </w:pPr>
    </w:lvl>
    <w:lvl w:ilvl="8" w:tplc="289C537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D041D"/>
    <w:multiLevelType w:val="hybridMultilevel"/>
    <w:tmpl w:val="07605332"/>
    <w:lvl w:ilvl="0" w:tplc="F74846A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58E83624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5A34FAE8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62F6EBE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65A2728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7BB44474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9494895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8F22973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95ECF9A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3DC7329D"/>
    <w:multiLevelType w:val="hybridMultilevel"/>
    <w:tmpl w:val="DCC4EDFA"/>
    <w:lvl w:ilvl="0" w:tplc="3392D212">
      <w:start w:val="1"/>
      <w:numFmt w:val="decimal"/>
      <w:lvlText w:val="%1."/>
      <w:lvlJc w:val="left"/>
    </w:lvl>
    <w:lvl w:ilvl="1" w:tplc="87126872">
      <w:start w:val="1"/>
      <w:numFmt w:val="lowerLetter"/>
      <w:lvlText w:val="%2."/>
      <w:lvlJc w:val="left"/>
      <w:pPr>
        <w:ind w:left="1440" w:hanging="360"/>
      </w:pPr>
    </w:lvl>
    <w:lvl w:ilvl="2" w:tplc="759EC83A">
      <w:start w:val="1"/>
      <w:numFmt w:val="lowerRoman"/>
      <w:lvlText w:val="%3."/>
      <w:lvlJc w:val="right"/>
      <w:pPr>
        <w:ind w:left="2160" w:hanging="180"/>
      </w:pPr>
    </w:lvl>
    <w:lvl w:ilvl="3" w:tplc="D5D62AB8">
      <w:start w:val="1"/>
      <w:numFmt w:val="decimal"/>
      <w:lvlText w:val="%4."/>
      <w:lvlJc w:val="left"/>
      <w:pPr>
        <w:ind w:left="2880" w:hanging="360"/>
      </w:pPr>
    </w:lvl>
    <w:lvl w:ilvl="4" w:tplc="3FC4D690">
      <w:start w:val="1"/>
      <w:numFmt w:val="lowerLetter"/>
      <w:lvlText w:val="%5."/>
      <w:lvlJc w:val="left"/>
      <w:pPr>
        <w:ind w:left="3600" w:hanging="360"/>
      </w:pPr>
    </w:lvl>
    <w:lvl w:ilvl="5" w:tplc="EB3A9CF8">
      <w:start w:val="1"/>
      <w:numFmt w:val="lowerRoman"/>
      <w:lvlText w:val="%6."/>
      <w:lvlJc w:val="right"/>
      <w:pPr>
        <w:ind w:left="4320" w:hanging="180"/>
      </w:pPr>
    </w:lvl>
    <w:lvl w:ilvl="6" w:tplc="6DC236C4">
      <w:start w:val="1"/>
      <w:numFmt w:val="decimal"/>
      <w:lvlText w:val="%7."/>
      <w:lvlJc w:val="left"/>
      <w:pPr>
        <w:ind w:left="5040" w:hanging="360"/>
      </w:pPr>
    </w:lvl>
    <w:lvl w:ilvl="7" w:tplc="5720F72C">
      <w:start w:val="1"/>
      <w:numFmt w:val="lowerLetter"/>
      <w:lvlText w:val="%8."/>
      <w:lvlJc w:val="left"/>
      <w:pPr>
        <w:ind w:left="5760" w:hanging="360"/>
      </w:pPr>
    </w:lvl>
    <w:lvl w:ilvl="8" w:tplc="06E00D4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9227E"/>
    <w:multiLevelType w:val="hybridMultilevel"/>
    <w:tmpl w:val="F6863DA8"/>
    <w:lvl w:ilvl="0" w:tplc="C9D80598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</w:rPr>
    </w:lvl>
    <w:lvl w:ilvl="1" w:tplc="0B5E86E0">
      <w:start w:val="1"/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DC96F98E">
      <w:start w:val="1"/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80AE06BC">
      <w:start w:val="1"/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CB32E77A">
      <w:start w:val="1"/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F230A660">
      <w:start w:val="1"/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24C2B40A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8AD6C40E">
      <w:start w:val="1"/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D7846786">
      <w:start w:val="1"/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30" w15:restartNumberingAfterBreak="0">
    <w:nsid w:val="41DE2A90"/>
    <w:multiLevelType w:val="hybridMultilevel"/>
    <w:tmpl w:val="2874340E"/>
    <w:lvl w:ilvl="0" w:tplc="78EA1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C741FD8">
      <w:start w:val="1"/>
      <w:numFmt w:val="lowerLetter"/>
      <w:lvlText w:val="%2."/>
      <w:lvlJc w:val="left"/>
      <w:pPr>
        <w:ind w:left="1440" w:hanging="360"/>
      </w:pPr>
    </w:lvl>
    <w:lvl w:ilvl="2" w:tplc="EF589E4C">
      <w:start w:val="1"/>
      <w:numFmt w:val="lowerRoman"/>
      <w:lvlText w:val="%3."/>
      <w:lvlJc w:val="right"/>
      <w:pPr>
        <w:ind w:left="2160" w:hanging="180"/>
      </w:pPr>
    </w:lvl>
    <w:lvl w:ilvl="3" w:tplc="30301EA0">
      <w:start w:val="1"/>
      <w:numFmt w:val="decimal"/>
      <w:lvlText w:val="%4."/>
      <w:lvlJc w:val="left"/>
      <w:pPr>
        <w:ind w:left="2880" w:hanging="360"/>
      </w:pPr>
    </w:lvl>
    <w:lvl w:ilvl="4" w:tplc="268C4EB0">
      <w:start w:val="1"/>
      <w:numFmt w:val="lowerLetter"/>
      <w:lvlText w:val="%5."/>
      <w:lvlJc w:val="left"/>
      <w:pPr>
        <w:ind w:left="3600" w:hanging="360"/>
      </w:pPr>
    </w:lvl>
    <w:lvl w:ilvl="5" w:tplc="3614FCCA">
      <w:start w:val="1"/>
      <w:numFmt w:val="lowerRoman"/>
      <w:lvlText w:val="%6."/>
      <w:lvlJc w:val="right"/>
      <w:pPr>
        <w:ind w:left="4320" w:hanging="180"/>
      </w:pPr>
    </w:lvl>
    <w:lvl w:ilvl="6" w:tplc="9B08136A">
      <w:start w:val="1"/>
      <w:numFmt w:val="decimal"/>
      <w:lvlText w:val="%7."/>
      <w:lvlJc w:val="left"/>
      <w:pPr>
        <w:ind w:left="5040" w:hanging="360"/>
      </w:pPr>
    </w:lvl>
    <w:lvl w:ilvl="7" w:tplc="3230E460">
      <w:start w:val="1"/>
      <w:numFmt w:val="lowerLetter"/>
      <w:lvlText w:val="%8."/>
      <w:lvlJc w:val="left"/>
      <w:pPr>
        <w:ind w:left="5760" w:hanging="360"/>
      </w:pPr>
    </w:lvl>
    <w:lvl w:ilvl="8" w:tplc="BC0A7CE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6356BA"/>
    <w:multiLevelType w:val="hybridMultilevel"/>
    <w:tmpl w:val="E4508E04"/>
    <w:lvl w:ilvl="0" w:tplc="A090545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4054228A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69F42DD4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9D7C18A8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4178EB4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39BAFDB2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5D46D200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C55290C4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354CFEEA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4648013D"/>
    <w:multiLevelType w:val="hybridMultilevel"/>
    <w:tmpl w:val="730299B0"/>
    <w:lvl w:ilvl="0" w:tplc="A40C04A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C9207ADE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FF8D7B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488AF1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7902D65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61CAFF4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D15A2AAC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81BEF09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863C474A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48CC721E"/>
    <w:multiLevelType w:val="hybridMultilevel"/>
    <w:tmpl w:val="709206CE"/>
    <w:lvl w:ilvl="0" w:tplc="7FFA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D85FE8">
      <w:start w:val="1"/>
      <w:numFmt w:val="lowerLetter"/>
      <w:lvlText w:val="%2."/>
      <w:lvlJc w:val="left"/>
      <w:pPr>
        <w:ind w:left="1440" w:hanging="360"/>
      </w:pPr>
    </w:lvl>
    <w:lvl w:ilvl="2" w:tplc="BEFE912C">
      <w:start w:val="1"/>
      <w:numFmt w:val="lowerRoman"/>
      <w:lvlText w:val="%3."/>
      <w:lvlJc w:val="right"/>
      <w:pPr>
        <w:ind w:left="2160" w:hanging="180"/>
      </w:pPr>
    </w:lvl>
    <w:lvl w:ilvl="3" w:tplc="DD64F14E">
      <w:start w:val="1"/>
      <w:numFmt w:val="decimal"/>
      <w:lvlText w:val="%4."/>
      <w:lvlJc w:val="left"/>
      <w:pPr>
        <w:ind w:left="2880" w:hanging="360"/>
      </w:pPr>
    </w:lvl>
    <w:lvl w:ilvl="4" w:tplc="F106F3BE">
      <w:start w:val="1"/>
      <w:numFmt w:val="lowerLetter"/>
      <w:lvlText w:val="%5."/>
      <w:lvlJc w:val="left"/>
      <w:pPr>
        <w:ind w:left="3600" w:hanging="360"/>
      </w:pPr>
    </w:lvl>
    <w:lvl w:ilvl="5" w:tplc="47B412C8">
      <w:start w:val="1"/>
      <w:numFmt w:val="lowerRoman"/>
      <w:lvlText w:val="%6."/>
      <w:lvlJc w:val="right"/>
      <w:pPr>
        <w:ind w:left="4320" w:hanging="180"/>
      </w:pPr>
    </w:lvl>
    <w:lvl w:ilvl="6" w:tplc="F044F648">
      <w:start w:val="1"/>
      <w:numFmt w:val="decimal"/>
      <w:lvlText w:val="%7."/>
      <w:lvlJc w:val="left"/>
      <w:pPr>
        <w:ind w:left="5040" w:hanging="360"/>
      </w:pPr>
    </w:lvl>
    <w:lvl w:ilvl="7" w:tplc="EF7E6DD8">
      <w:start w:val="1"/>
      <w:numFmt w:val="lowerLetter"/>
      <w:lvlText w:val="%8."/>
      <w:lvlJc w:val="left"/>
      <w:pPr>
        <w:ind w:left="5760" w:hanging="360"/>
      </w:pPr>
    </w:lvl>
    <w:lvl w:ilvl="8" w:tplc="6082C1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403AC"/>
    <w:multiLevelType w:val="hybridMultilevel"/>
    <w:tmpl w:val="0B2A9020"/>
    <w:lvl w:ilvl="0" w:tplc="B620832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sz w:val="28"/>
        <w:szCs w:val="28"/>
      </w:rPr>
    </w:lvl>
    <w:lvl w:ilvl="1" w:tplc="F78A09FC">
      <w:start w:val="1"/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8440EB56">
      <w:start w:val="1"/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00983106">
      <w:start w:val="1"/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29DA019E">
      <w:start w:val="1"/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82569ABC">
      <w:start w:val="1"/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93BAE5B2">
      <w:start w:val="1"/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96BC0F52">
      <w:start w:val="1"/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FA5C2736">
      <w:start w:val="1"/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35" w15:restartNumberingAfterBreak="0">
    <w:nsid w:val="4A887794"/>
    <w:multiLevelType w:val="hybridMultilevel"/>
    <w:tmpl w:val="9AE4C030"/>
    <w:lvl w:ilvl="0" w:tplc="9A36B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8DE3A">
      <w:start w:val="1"/>
      <w:numFmt w:val="lowerLetter"/>
      <w:lvlText w:val="%2."/>
      <w:lvlJc w:val="left"/>
      <w:pPr>
        <w:ind w:left="1440" w:hanging="360"/>
      </w:pPr>
    </w:lvl>
    <w:lvl w:ilvl="2" w:tplc="170A293C">
      <w:start w:val="1"/>
      <w:numFmt w:val="lowerRoman"/>
      <w:lvlText w:val="%3."/>
      <w:lvlJc w:val="right"/>
      <w:pPr>
        <w:ind w:left="2160" w:hanging="180"/>
      </w:pPr>
    </w:lvl>
    <w:lvl w:ilvl="3" w:tplc="694A9EB6">
      <w:start w:val="1"/>
      <w:numFmt w:val="decimal"/>
      <w:lvlText w:val="%4."/>
      <w:lvlJc w:val="left"/>
      <w:pPr>
        <w:ind w:left="2880" w:hanging="360"/>
      </w:pPr>
    </w:lvl>
    <w:lvl w:ilvl="4" w:tplc="4156D504">
      <w:start w:val="1"/>
      <w:numFmt w:val="lowerLetter"/>
      <w:lvlText w:val="%5."/>
      <w:lvlJc w:val="left"/>
      <w:pPr>
        <w:ind w:left="3600" w:hanging="360"/>
      </w:pPr>
    </w:lvl>
    <w:lvl w:ilvl="5" w:tplc="BB02D100">
      <w:start w:val="1"/>
      <w:numFmt w:val="lowerRoman"/>
      <w:lvlText w:val="%6."/>
      <w:lvlJc w:val="right"/>
      <w:pPr>
        <w:ind w:left="4320" w:hanging="180"/>
      </w:pPr>
    </w:lvl>
    <w:lvl w:ilvl="6" w:tplc="706C3F6A">
      <w:start w:val="1"/>
      <w:numFmt w:val="decimal"/>
      <w:lvlText w:val="%7."/>
      <w:lvlJc w:val="left"/>
      <w:pPr>
        <w:ind w:left="5040" w:hanging="360"/>
      </w:pPr>
    </w:lvl>
    <w:lvl w:ilvl="7" w:tplc="3E0474DE">
      <w:start w:val="1"/>
      <w:numFmt w:val="lowerLetter"/>
      <w:lvlText w:val="%8."/>
      <w:lvlJc w:val="left"/>
      <w:pPr>
        <w:ind w:left="5760" w:hanging="360"/>
      </w:pPr>
    </w:lvl>
    <w:lvl w:ilvl="8" w:tplc="F114201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5656C"/>
    <w:multiLevelType w:val="hybridMultilevel"/>
    <w:tmpl w:val="38C6770C"/>
    <w:lvl w:ilvl="0" w:tplc="82F46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25846">
      <w:start w:val="1"/>
      <w:numFmt w:val="lowerLetter"/>
      <w:lvlText w:val="%2."/>
      <w:lvlJc w:val="left"/>
      <w:pPr>
        <w:ind w:left="1440" w:hanging="360"/>
      </w:pPr>
    </w:lvl>
    <w:lvl w:ilvl="2" w:tplc="F96C5F7C">
      <w:start w:val="1"/>
      <w:numFmt w:val="lowerRoman"/>
      <w:lvlText w:val="%3."/>
      <w:lvlJc w:val="right"/>
      <w:pPr>
        <w:ind w:left="2160" w:hanging="180"/>
      </w:pPr>
    </w:lvl>
    <w:lvl w:ilvl="3" w:tplc="703AFD7A">
      <w:start w:val="1"/>
      <w:numFmt w:val="decimal"/>
      <w:lvlText w:val="%4."/>
      <w:lvlJc w:val="left"/>
      <w:pPr>
        <w:ind w:left="2880" w:hanging="360"/>
      </w:pPr>
    </w:lvl>
    <w:lvl w:ilvl="4" w:tplc="B5A87628">
      <w:start w:val="1"/>
      <w:numFmt w:val="lowerLetter"/>
      <w:lvlText w:val="%5."/>
      <w:lvlJc w:val="left"/>
      <w:pPr>
        <w:ind w:left="3600" w:hanging="360"/>
      </w:pPr>
    </w:lvl>
    <w:lvl w:ilvl="5" w:tplc="57BE76E0">
      <w:start w:val="1"/>
      <w:numFmt w:val="lowerRoman"/>
      <w:lvlText w:val="%6."/>
      <w:lvlJc w:val="right"/>
      <w:pPr>
        <w:ind w:left="4320" w:hanging="180"/>
      </w:pPr>
    </w:lvl>
    <w:lvl w:ilvl="6" w:tplc="E4E24322">
      <w:start w:val="1"/>
      <w:numFmt w:val="decimal"/>
      <w:lvlText w:val="%7."/>
      <w:lvlJc w:val="left"/>
      <w:pPr>
        <w:ind w:left="5040" w:hanging="360"/>
      </w:pPr>
    </w:lvl>
    <w:lvl w:ilvl="7" w:tplc="CCE86C00">
      <w:start w:val="1"/>
      <w:numFmt w:val="lowerLetter"/>
      <w:lvlText w:val="%8."/>
      <w:lvlJc w:val="left"/>
      <w:pPr>
        <w:ind w:left="5760" w:hanging="360"/>
      </w:pPr>
    </w:lvl>
    <w:lvl w:ilvl="8" w:tplc="CB20FE4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4400C"/>
    <w:multiLevelType w:val="hybridMultilevel"/>
    <w:tmpl w:val="7D5EF50E"/>
    <w:lvl w:ilvl="0" w:tplc="D266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3440584">
      <w:start w:val="1"/>
      <w:numFmt w:val="lowerLetter"/>
      <w:lvlText w:val="%2."/>
      <w:lvlJc w:val="left"/>
      <w:pPr>
        <w:ind w:left="1440" w:hanging="360"/>
      </w:pPr>
    </w:lvl>
    <w:lvl w:ilvl="2" w:tplc="FEC2E654">
      <w:start w:val="1"/>
      <w:numFmt w:val="lowerRoman"/>
      <w:lvlText w:val="%3."/>
      <w:lvlJc w:val="right"/>
      <w:pPr>
        <w:ind w:left="2160" w:hanging="180"/>
      </w:pPr>
    </w:lvl>
    <w:lvl w:ilvl="3" w:tplc="C124F304">
      <w:start w:val="1"/>
      <w:numFmt w:val="decimal"/>
      <w:lvlText w:val="%4."/>
      <w:lvlJc w:val="left"/>
      <w:pPr>
        <w:ind w:left="2880" w:hanging="360"/>
      </w:pPr>
    </w:lvl>
    <w:lvl w:ilvl="4" w:tplc="6756C39E">
      <w:start w:val="1"/>
      <w:numFmt w:val="lowerLetter"/>
      <w:lvlText w:val="%5."/>
      <w:lvlJc w:val="left"/>
      <w:pPr>
        <w:ind w:left="3600" w:hanging="360"/>
      </w:pPr>
    </w:lvl>
    <w:lvl w:ilvl="5" w:tplc="2F5EB74C">
      <w:start w:val="1"/>
      <w:numFmt w:val="lowerRoman"/>
      <w:lvlText w:val="%6."/>
      <w:lvlJc w:val="right"/>
      <w:pPr>
        <w:ind w:left="4320" w:hanging="180"/>
      </w:pPr>
    </w:lvl>
    <w:lvl w:ilvl="6" w:tplc="689452EA">
      <w:start w:val="1"/>
      <w:numFmt w:val="decimal"/>
      <w:lvlText w:val="%7."/>
      <w:lvlJc w:val="left"/>
      <w:pPr>
        <w:ind w:left="5040" w:hanging="360"/>
      </w:pPr>
    </w:lvl>
    <w:lvl w:ilvl="7" w:tplc="3B48A052">
      <w:start w:val="1"/>
      <w:numFmt w:val="lowerLetter"/>
      <w:lvlText w:val="%8."/>
      <w:lvlJc w:val="left"/>
      <w:pPr>
        <w:ind w:left="5760" w:hanging="360"/>
      </w:pPr>
    </w:lvl>
    <w:lvl w:ilvl="8" w:tplc="D6760D3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83A09"/>
    <w:multiLevelType w:val="hybridMultilevel"/>
    <w:tmpl w:val="62ACE8DA"/>
    <w:lvl w:ilvl="0" w:tplc="7DD245D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7A6E6846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63A4E16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3C0AFDA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EEEA398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B98A9C4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470D00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BDF28DCC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D00BD0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559505ED"/>
    <w:multiLevelType w:val="hybridMultilevel"/>
    <w:tmpl w:val="2334DF5A"/>
    <w:lvl w:ilvl="0" w:tplc="4026794E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4560E9FE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3C060E1A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32426F8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CD2C4A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40AAFA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DC2935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E4481FD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E28E1C3C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5B2A2788"/>
    <w:multiLevelType w:val="hybridMultilevel"/>
    <w:tmpl w:val="9AB81D96"/>
    <w:lvl w:ilvl="0" w:tplc="47E23578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A888E942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44F2775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26FCFAD2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3FE8DF0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B3542776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2ECA7782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19E4E18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88AA8A86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 w15:restartNumberingAfterBreak="0">
    <w:nsid w:val="5F242572"/>
    <w:multiLevelType w:val="hybridMultilevel"/>
    <w:tmpl w:val="84784D8E"/>
    <w:lvl w:ilvl="0" w:tplc="D400A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04AA2">
      <w:start w:val="1"/>
      <w:numFmt w:val="lowerLetter"/>
      <w:lvlText w:val="%2."/>
      <w:lvlJc w:val="left"/>
      <w:pPr>
        <w:ind w:left="1440" w:hanging="360"/>
      </w:pPr>
    </w:lvl>
    <w:lvl w:ilvl="2" w:tplc="A7FC0094">
      <w:start w:val="1"/>
      <w:numFmt w:val="lowerRoman"/>
      <w:lvlText w:val="%3."/>
      <w:lvlJc w:val="right"/>
      <w:pPr>
        <w:ind w:left="2160" w:hanging="180"/>
      </w:pPr>
    </w:lvl>
    <w:lvl w:ilvl="3" w:tplc="68E6BF82">
      <w:start w:val="1"/>
      <w:numFmt w:val="decimal"/>
      <w:lvlText w:val="%4."/>
      <w:lvlJc w:val="left"/>
      <w:pPr>
        <w:ind w:left="2880" w:hanging="360"/>
      </w:pPr>
    </w:lvl>
    <w:lvl w:ilvl="4" w:tplc="76F28756">
      <w:start w:val="1"/>
      <w:numFmt w:val="lowerLetter"/>
      <w:lvlText w:val="%5."/>
      <w:lvlJc w:val="left"/>
      <w:pPr>
        <w:ind w:left="3600" w:hanging="360"/>
      </w:pPr>
    </w:lvl>
    <w:lvl w:ilvl="5" w:tplc="6C06C36C">
      <w:start w:val="1"/>
      <w:numFmt w:val="lowerRoman"/>
      <w:lvlText w:val="%6."/>
      <w:lvlJc w:val="right"/>
      <w:pPr>
        <w:ind w:left="4320" w:hanging="180"/>
      </w:pPr>
    </w:lvl>
    <w:lvl w:ilvl="6" w:tplc="B4D266FC">
      <w:start w:val="1"/>
      <w:numFmt w:val="decimal"/>
      <w:lvlText w:val="%7."/>
      <w:lvlJc w:val="left"/>
      <w:pPr>
        <w:ind w:left="5040" w:hanging="360"/>
      </w:pPr>
    </w:lvl>
    <w:lvl w:ilvl="7" w:tplc="30B294E8">
      <w:start w:val="1"/>
      <w:numFmt w:val="lowerLetter"/>
      <w:lvlText w:val="%8."/>
      <w:lvlJc w:val="left"/>
      <w:pPr>
        <w:ind w:left="5760" w:hanging="360"/>
      </w:pPr>
    </w:lvl>
    <w:lvl w:ilvl="8" w:tplc="EDFC73B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F061C"/>
    <w:multiLevelType w:val="hybridMultilevel"/>
    <w:tmpl w:val="09601624"/>
    <w:lvl w:ilvl="0" w:tplc="A3BE4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8D23056">
      <w:start w:val="1"/>
      <w:numFmt w:val="lowerLetter"/>
      <w:lvlText w:val="%2."/>
      <w:lvlJc w:val="left"/>
      <w:pPr>
        <w:ind w:left="1440" w:hanging="360"/>
      </w:pPr>
    </w:lvl>
    <w:lvl w:ilvl="2" w:tplc="9B1883CE">
      <w:start w:val="1"/>
      <w:numFmt w:val="lowerRoman"/>
      <w:lvlText w:val="%3."/>
      <w:lvlJc w:val="right"/>
      <w:pPr>
        <w:ind w:left="2160" w:hanging="180"/>
      </w:pPr>
    </w:lvl>
    <w:lvl w:ilvl="3" w:tplc="F74A569C">
      <w:start w:val="1"/>
      <w:numFmt w:val="decimal"/>
      <w:lvlText w:val="%4."/>
      <w:lvlJc w:val="left"/>
      <w:pPr>
        <w:ind w:left="2880" w:hanging="360"/>
      </w:pPr>
    </w:lvl>
    <w:lvl w:ilvl="4" w:tplc="FAB0CF16">
      <w:start w:val="1"/>
      <w:numFmt w:val="lowerLetter"/>
      <w:lvlText w:val="%5."/>
      <w:lvlJc w:val="left"/>
      <w:pPr>
        <w:ind w:left="3600" w:hanging="360"/>
      </w:pPr>
    </w:lvl>
    <w:lvl w:ilvl="5" w:tplc="2B3262E0">
      <w:start w:val="1"/>
      <w:numFmt w:val="lowerRoman"/>
      <w:lvlText w:val="%6."/>
      <w:lvlJc w:val="right"/>
      <w:pPr>
        <w:ind w:left="4320" w:hanging="180"/>
      </w:pPr>
    </w:lvl>
    <w:lvl w:ilvl="6" w:tplc="7F6E23B8">
      <w:start w:val="1"/>
      <w:numFmt w:val="decimal"/>
      <w:lvlText w:val="%7."/>
      <w:lvlJc w:val="left"/>
      <w:pPr>
        <w:ind w:left="5040" w:hanging="360"/>
      </w:pPr>
    </w:lvl>
    <w:lvl w:ilvl="7" w:tplc="D66CA768">
      <w:start w:val="1"/>
      <w:numFmt w:val="lowerLetter"/>
      <w:lvlText w:val="%8."/>
      <w:lvlJc w:val="left"/>
      <w:pPr>
        <w:ind w:left="5760" w:hanging="360"/>
      </w:pPr>
    </w:lvl>
    <w:lvl w:ilvl="8" w:tplc="CB3E83E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66706"/>
    <w:multiLevelType w:val="hybridMultilevel"/>
    <w:tmpl w:val="59767532"/>
    <w:lvl w:ilvl="0" w:tplc="8D2A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4D0BA">
      <w:start w:val="1"/>
      <w:numFmt w:val="lowerLetter"/>
      <w:lvlText w:val="%2."/>
      <w:lvlJc w:val="left"/>
      <w:pPr>
        <w:ind w:left="1440" w:hanging="360"/>
      </w:pPr>
    </w:lvl>
    <w:lvl w:ilvl="2" w:tplc="279CFF5A">
      <w:start w:val="1"/>
      <w:numFmt w:val="lowerRoman"/>
      <w:lvlText w:val="%3."/>
      <w:lvlJc w:val="right"/>
      <w:pPr>
        <w:ind w:left="2160" w:hanging="180"/>
      </w:pPr>
    </w:lvl>
    <w:lvl w:ilvl="3" w:tplc="E398F134">
      <w:start w:val="1"/>
      <w:numFmt w:val="decimal"/>
      <w:lvlText w:val="%4."/>
      <w:lvlJc w:val="left"/>
      <w:pPr>
        <w:ind w:left="2880" w:hanging="360"/>
      </w:pPr>
    </w:lvl>
    <w:lvl w:ilvl="4" w:tplc="E3748E3E">
      <w:start w:val="1"/>
      <w:numFmt w:val="lowerLetter"/>
      <w:lvlText w:val="%5."/>
      <w:lvlJc w:val="left"/>
      <w:pPr>
        <w:ind w:left="3600" w:hanging="360"/>
      </w:pPr>
    </w:lvl>
    <w:lvl w:ilvl="5" w:tplc="4426D9FA">
      <w:start w:val="1"/>
      <w:numFmt w:val="lowerRoman"/>
      <w:lvlText w:val="%6."/>
      <w:lvlJc w:val="right"/>
      <w:pPr>
        <w:ind w:left="4320" w:hanging="180"/>
      </w:pPr>
    </w:lvl>
    <w:lvl w:ilvl="6" w:tplc="E8DA93E4">
      <w:start w:val="1"/>
      <w:numFmt w:val="decimal"/>
      <w:lvlText w:val="%7."/>
      <w:lvlJc w:val="left"/>
      <w:pPr>
        <w:ind w:left="5040" w:hanging="360"/>
      </w:pPr>
    </w:lvl>
    <w:lvl w:ilvl="7" w:tplc="393C028A">
      <w:start w:val="1"/>
      <w:numFmt w:val="lowerLetter"/>
      <w:lvlText w:val="%8."/>
      <w:lvlJc w:val="left"/>
      <w:pPr>
        <w:ind w:left="5760" w:hanging="360"/>
      </w:pPr>
    </w:lvl>
    <w:lvl w:ilvl="8" w:tplc="ABBAA54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8414D"/>
    <w:multiLevelType w:val="hybridMultilevel"/>
    <w:tmpl w:val="BD4212F0"/>
    <w:lvl w:ilvl="0" w:tplc="E584949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89E0D68E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A8AA232A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61D47BF4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B92658AE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6818023E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C500AF4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7B1C6056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39EA594C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1A8097D"/>
    <w:multiLevelType w:val="hybridMultilevel"/>
    <w:tmpl w:val="7FC6535E"/>
    <w:lvl w:ilvl="0" w:tplc="95545A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C32C3CA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24C8CB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0A4B2B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A4255C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790361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46E641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FC05E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E14EBB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26318D9"/>
    <w:multiLevelType w:val="hybridMultilevel"/>
    <w:tmpl w:val="E0F48E76"/>
    <w:lvl w:ilvl="0" w:tplc="C1042DAC">
      <w:start w:val="1"/>
      <w:numFmt w:val="decimal"/>
      <w:lvlText w:val="%1."/>
      <w:lvlJc w:val="left"/>
    </w:lvl>
    <w:lvl w:ilvl="1" w:tplc="98A0DFCE">
      <w:start w:val="1"/>
      <w:numFmt w:val="lowerLetter"/>
      <w:lvlText w:val="%2."/>
      <w:lvlJc w:val="left"/>
      <w:pPr>
        <w:ind w:left="1440" w:hanging="360"/>
      </w:pPr>
    </w:lvl>
    <w:lvl w:ilvl="2" w:tplc="5D842DB8">
      <w:start w:val="1"/>
      <w:numFmt w:val="lowerRoman"/>
      <w:lvlText w:val="%3."/>
      <w:lvlJc w:val="right"/>
      <w:pPr>
        <w:ind w:left="2160" w:hanging="180"/>
      </w:pPr>
    </w:lvl>
    <w:lvl w:ilvl="3" w:tplc="75829FEA">
      <w:start w:val="1"/>
      <w:numFmt w:val="decimal"/>
      <w:lvlText w:val="%4."/>
      <w:lvlJc w:val="left"/>
      <w:pPr>
        <w:ind w:left="2880" w:hanging="360"/>
      </w:pPr>
    </w:lvl>
    <w:lvl w:ilvl="4" w:tplc="7F3A659C">
      <w:start w:val="1"/>
      <w:numFmt w:val="lowerLetter"/>
      <w:lvlText w:val="%5."/>
      <w:lvlJc w:val="left"/>
      <w:pPr>
        <w:ind w:left="3600" w:hanging="360"/>
      </w:pPr>
    </w:lvl>
    <w:lvl w:ilvl="5" w:tplc="70D2B5DC">
      <w:start w:val="1"/>
      <w:numFmt w:val="lowerRoman"/>
      <w:lvlText w:val="%6."/>
      <w:lvlJc w:val="right"/>
      <w:pPr>
        <w:ind w:left="4320" w:hanging="180"/>
      </w:pPr>
    </w:lvl>
    <w:lvl w:ilvl="6" w:tplc="59B62EC2">
      <w:start w:val="1"/>
      <w:numFmt w:val="decimal"/>
      <w:lvlText w:val="%7."/>
      <w:lvlJc w:val="left"/>
      <w:pPr>
        <w:ind w:left="5040" w:hanging="360"/>
      </w:pPr>
    </w:lvl>
    <w:lvl w:ilvl="7" w:tplc="0D46B4AA">
      <w:start w:val="1"/>
      <w:numFmt w:val="lowerLetter"/>
      <w:lvlText w:val="%8."/>
      <w:lvlJc w:val="left"/>
      <w:pPr>
        <w:ind w:left="5760" w:hanging="360"/>
      </w:pPr>
    </w:lvl>
    <w:lvl w:ilvl="8" w:tplc="61F4296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F0008"/>
    <w:multiLevelType w:val="hybridMultilevel"/>
    <w:tmpl w:val="DB4C73F0"/>
    <w:lvl w:ilvl="0" w:tplc="27BCA2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B041F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7821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F60C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E612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2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582D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30DF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027F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755660"/>
    <w:multiLevelType w:val="hybridMultilevel"/>
    <w:tmpl w:val="E91EE674"/>
    <w:lvl w:ilvl="0" w:tplc="9740086E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15E66B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B7425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1624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42E2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5C3B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B8A9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107D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C7679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7D274B"/>
    <w:multiLevelType w:val="hybridMultilevel"/>
    <w:tmpl w:val="3C587920"/>
    <w:lvl w:ilvl="0" w:tplc="29DE9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B34353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B4406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38A9E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C881BF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E1C8CB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84059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78BB3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188D6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2"/>
  </w:num>
  <w:num w:numId="5">
    <w:abstractNumId w:val="5"/>
  </w:num>
  <w:num w:numId="6">
    <w:abstractNumId w:val="15"/>
  </w:num>
  <w:num w:numId="7">
    <w:abstractNumId w:val="49"/>
  </w:num>
  <w:num w:numId="8">
    <w:abstractNumId w:val="39"/>
  </w:num>
  <w:num w:numId="9">
    <w:abstractNumId w:val="24"/>
  </w:num>
  <w:num w:numId="10">
    <w:abstractNumId w:val="29"/>
  </w:num>
  <w:num w:numId="11">
    <w:abstractNumId w:val="32"/>
  </w:num>
  <w:num w:numId="12">
    <w:abstractNumId w:val="44"/>
  </w:num>
  <w:num w:numId="13">
    <w:abstractNumId w:val="12"/>
  </w:num>
  <w:num w:numId="14">
    <w:abstractNumId w:val="20"/>
  </w:num>
  <w:num w:numId="15">
    <w:abstractNumId w:val="31"/>
  </w:num>
  <w:num w:numId="16">
    <w:abstractNumId w:val="1"/>
  </w:num>
  <w:num w:numId="17">
    <w:abstractNumId w:val="36"/>
  </w:num>
  <w:num w:numId="18">
    <w:abstractNumId w:val="35"/>
  </w:num>
  <w:num w:numId="19">
    <w:abstractNumId w:val="42"/>
  </w:num>
  <w:num w:numId="20">
    <w:abstractNumId w:val="37"/>
  </w:num>
  <w:num w:numId="21">
    <w:abstractNumId w:val="33"/>
  </w:num>
  <w:num w:numId="22">
    <w:abstractNumId w:val="16"/>
  </w:num>
  <w:num w:numId="23">
    <w:abstractNumId w:val="46"/>
  </w:num>
  <w:num w:numId="24">
    <w:abstractNumId w:val="41"/>
  </w:num>
  <w:num w:numId="25">
    <w:abstractNumId w:val="14"/>
  </w:num>
  <w:num w:numId="26">
    <w:abstractNumId w:val="3"/>
  </w:num>
  <w:num w:numId="27">
    <w:abstractNumId w:val="13"/>
  </w:num>
  <w:num w:numId="28">
    <w:abstractNumId w:val="18"/>
  </w:num>
  <w:num w:numId="29">
    <w:abstractNumId w:val="22"/>
  </w:num>
  <w:num w:numId="30">
    <w:abstractNumId w:val="40"/>
  </w:num>
  <w:num w:numId="31">
    <w:abstractNumId w:val="8"/>
  </w:num>
  <w:num w:numId="32">
    <w:abstractNumId w:val="7"/>
  </w:num>
  <w:num w:numId="33">
    <w:abstractNumId w:val="48"/>
  </w:num>
  <w:num w:numId="34">
    <w:abstractNumId w:val="34"/>
  </w:num>
  <w:num w:numId="35">
    <w:abstractNumId w:val="27"/>
  </w:num>
  <w:num w:numId="36">
    <w:abstractNumId w:val="4"/>
  </w:num>
  <w:num w:numId="37">
    <w:abstractNumId w:val="38"/>
  </w:num>
  <w:num w:numId="38">
    <w:abstractNumId w:val="47"/>
  </w:num>
  <w:num w:numId="39">
    <w:abstractNumId w:val="11"/>
  </w:num>
  <w:num w:numId="40">
    <w:abstractNumId w:val="45"/>
  </w:num>
  <w:num w:numId="41">
    <w:abstractNumId w:val="23"/>
  </w:num>
  <w:num w:numId="42">
    <w:abstractNumId w:val="9"/>
  </w:num>
  <w:num w:numId="43">
    <w:abstractNumId w:val="26"/>
  </w:num>
  <w:num w:numId="44">
    <w:abstractNumId w:val="30"/>
  </w:num>
  <w:num w:numId="45">
    <w:abstractNumId w:val="21"/>
  </w:num>
  <w:num w:numId="46">
    <w:abstractNumId w:val="17"/>
  </w:num>
  <w:num w:numId="47">
    <w:abstractNumId w:val="28"/>
  </w:num>
  <w:num w:numId="48">
    <w:abstractNumId w:val="43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3F"/>
    <w:rsid w:val="00087BD6"/>
    <w:rsid w:val="00172CAC"/>
    <w:rsid w:val="00173D23"/>
    <w:rsid w:val="002C0374"/>
    <w:rsid w:val="00357FFE"/>
    <w:rsid w:val="004A181A"/>
    <w:rsid w:val="0052313B"/>
    <w:rsid w:val="005439A6"/>
    <w:rsid w:val="00721021"/>
    <w:rsid w:val="007F37BC"/>
    <w:rsid w:val="00870EC3"/>
    <w:rsid w:val="008B7475"/>
    <w:rsid w:val="009276D8"/>
    <w:rsid w:val="00B17684"/>
    <w:rsid w:val="00B67EEF"/>
    <w:rsid w:val="00BD28C7"/>
    <w:rsid w:val="00F551D7"/>
    <w:rsid w:val="00F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92C4-DA9C-423E-AF71-F9A50AC7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jc w:val="center"/>
      <w:outlineLvl w:val="0"/>
    </w:pPr>
    <w:rPr>
      <w:rFonts w:ascii="Arial" w:hAnsi="Arial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0">
    <w:name w:val="Заголовок 1 Знак"/>
    <w:link w:val="1"/>
    <w:uiPriority w:val="9"/>
    <w:rPr>
      <w:rFonts w:ascii="Arial" w:hAnsi="Arial"/>
      <w:b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paragraph" w:styleId="a3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uiPriority w:val="10"/>
    <w:qFormat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link w:val="a5"/>
    <w:uiPriority w:val="10"/>
    <w:rPr>
      <w:b/>
      <w:sz w:val="2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unhideWhenUsed/>
    <w:qFormat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3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rPr>
      <w:rFonts w:ascii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Pr>
      <w:rFonts w:ascii="Calibri" w:hAnsi="Calibri"/>
      <w:lang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unhideWhenUsed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unhideWhenUsed/>
    <w:rPr>
      <w:rFonts w:ascii="Calibri" w:hAnsi="Calibri"/>
      <w:sz w:val="20"/>
      <w:szCs w:val="20"/>
      <w:lang w:eastAsia="en-US"/>
    </w:rPr>
  </w:style>
  <w:style w:type="character" w:customStyle="1" w:styleId="af6">
    <w:name w:val="Текст концевой сноски Знак"/>
    <w:link w:val="af5"/>
    <w:uiPriority w:val="99"/>
    <w:rPr>
      <w:rFonts w:ascii="Calibri" w:hAnsi="Calibri"/>
      <w:lang w:eastAsia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uiPriority w:val="99"/>
    <w:unhideWhenUsed/>
    <w:rPr>
      <w:rFonts w:cs="Times New Roman"/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25">
    <w:name w:val="заголовок 2"/>
    <w:basedOn w:val="a"/>
    <w:next w:val="a"/>
    <w:pPr>
      <w:keepNext/>
      <w:widowControl w:val="0"/>
    </w:pPr>
    <w:rPr>
      <w:b/>
      <w:szCs w:val="20"/>
    </w:rPr>
  </w:style>
  <w:style w:type="paragraph" w:styleId="afa">
    <w:name w:val="Body Text Indent"/>
    <w:basedOn w:val="a"/>
    <w:pPr>
      <w:tabs>
        <w:tab w:val="left" w:pos="-3402"/>
      </w:tabs>
      <w:ind w:left="3969" w:hanging="3969"/>
      <w:jc w:val="both"/>
    </w:pPr>
    <w:rPr>
      <w:sz w:val="28"/>
      <w:szCs w:val="20"/>
    </w:rPr>
  </w:style>
  <w:style w:type="character" w:styleId="afb">
    <w:name w:val="page number"/>
    <w:basedOn w:val="a0"/>
    <w:uiPriority w:val="99"/>
  </w:style>
  <w:style w:type="paragraph" w:styleId="afc">
    <w:name w:val="Balloon Text"/>
    <w:basedOn w:val="a"/>
    <w:link w:val="afd"/>
    <w:uiPriority w:val="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pPr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styleId="afe">
    <w:name w:val="annotation reference"/>
    <w:uiPriority w:val="99"/>
    <w:unhideWhenUsed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unhideWhenUsed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</w:style>
  <w:style w:type="paragraph" w:styleId="aff1">
    <w:name w:val="annotation subject"/>
    <w:basedOn w:val="aff"/>
    <w:next w:val="aff"/>
    <w:link w:val="aff2"/>
    <w:uiPriority w:val="99"/>
    <w:unhideWhenUsed/>
    <w:rPr>
      <w:b/>
      <w:bCs/>
    </w:rPr>
  </w:style>
  <w:style w:type="character" w:customStyle="1" w:styleId="aff2">
    <w:name w:val="Тема примечания Знак"/>
    <w:link w:val="aff1"/>
    <w:uiPriority w:val="99"/>
    <w:rPr>
      <w:b/>
      <w:bCs/>
    </w:rPr>
  </w:style>
  <w:style w:type="table" w:customStyle="1" w:styleId="13">
    <w:name w:val="Сетка таблицы1"/>
    <w:basedOn w:val="a1"/>
    <w:next w:val="af0"/>
    <w:uiPriority w:val="59"/>
    <w:rPr>
      <w:rFonts w:ascii="Calibri" w:hAnsi="Calibri"/>
      <w:lang w:eastAsia="en-US"/>
    </w:rPr>
    <w:tblPr/>
  </w:style>
  <w:style w:type="paragraph" w:customStyle="1" w:styleId="Default">
    <w:name w:val="Default"/>
    <w:rPr>
      <w:color w:val="000000"/>
      <w:sz w:val="24"/>
      <w:szCs w:val="24"/>
    </w:rPr>
  </w:style>
  <w:style w:type="character" w:styleId="aff3">
    <w:name w:val="FollowedHyperlink"/>
    <w:uiPriority w:val="99"/>
    <w:rPr>
      <w:color w:val="954F72"/>
      <w:u w:val="single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SubtitleChar">
    <w:name w:val="Subtitle Char"/>
    <w:uiPriority w:val="11"/>
    <w:rPr>
      <w:sz w:val="24"/>
      <w:szCs w:val="24"/>
    </w:rPr>
  </w:style>
  <w:style w:type="table" w:customStyle="1" w:styleId="26">
    <w:name w:val="Сетка таблицы2"/>
    <w:basedOn w:val="a1"/>
    <w:next w:val="af0"/>
    <w:uiPriority w:val="39"/>
    <w:rPr>
      <w:rFonts w:ascii="Calibri" w:eastAsia="Arial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uiPriority w:val="39"/>
    <w:rPr>
      <w:rFonts w:ascii="Calibri" w:eastAsia="Arial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6">
    <w:name w:val="Font Style26"/>
    <w:uiPriority w:val="99"/>
    <w:rPr>
      <w:rFonts w:ascii="Times New Roman" w:hAnsi="Times New Roman"/>
      <w:sz w:val="26"/>
    </w:rPr>
  </w:style>
  <w:style w:type="paragraph" w:customStyle="1" w:styleId="ConsPlusTitlePage">
    <w:name w:val="ConsPlusTitlePage"/>
    <w:pPr>
      <w:widowControl w:val="0"/>
    </w:pPr>
    <w:rPr>
      <w:rFonts w:ascii="Tahoma" w:eastAsia="Arial" w:hAnsi="Tahoma" w:cs="Tahoma"/>
    </w:rPr>
  </w:style>
  <w:style w:type="paragraph" w:styleId="aff4">
    <w:name w:val="Body Text"/>
    <w:basedOn w:val="a"/>
    <w:link w:val="aff5"/>
    <w:uiPriority w:val="1"/>
    <w:qFormat/>
    <w:pPr>
      <w:widowControl w:val="0"/>
      <w:ind w:left="112"/>
    </w:pPr>
    <w:rPr>
      <w:rFonts w:eastAsia="Arial"/>
      <w:sz w:val="28"/>
      <w:szCs w:val="28"/>
      <w:lang w:eastAsia="en-US"/>
    </w:rPr>
  </w:style>
  <w:style w:type="character" w:customStyle="1" w:styleId="aff5">
    <w:name w:val="Основной текст Знак"/>
    <w:link w:val="aff4"/>
    <w:uiPriority w:val="1"/>
    <w:rPr>
      <w:rFonts w:eastAsia="Arial"/>
      <w:sz w:val="28"/>
      <w:szCs w:val="28"/>
      <w:lang w:eastAsia="en-US"/>
    </w:rPr>
  </w:style>
  <w:style w:type="paragraph" w:styleId="aff6">
    <w:name w:val="Normal (Web)"/>
    <w:basedOn w:val="a"/>
    <w:uiPriority w:val="99"/>
    <w:pPr>
      <w:spacing w:line="360" w:lineRule="atLeast"/>
      <w:jc w:val="both"/>
    </w:pPr>
    <w:rPr>
      <w:rFonts w:eastAsia="Arial"/>
    </w:rPr>
  </w:style>
  <w:style w:type="paragraph" w:styleId="aff7">
    <w:name w:val="Revision"/>
    <w:hidden/>
    <w:uiPriority w:val="99"/>
    <w:semiHidden/>
    <w:rPr>
      <w:rFonts w:eastAsia="Arial"/>
      <w:sz w:val="28"/>
    </w:rPr>
  </w:style>
  <w:style w:type="character" w:customStyle="1" w:styleId="2595">
    <w:name w:val="2595"/>
  </w:style>
  <w:style w:type="character" w:customStyle="1" w:styleId="1763">
    <w:name w:val="1763"/>
  </w:style>
  <w:style w:type="character" w:customStyle="1" w:styleId="1788">
    <w:name w:val="1788"/>
  </w:style>
  <w:style w:type="character" w:customStyle="1" w:styleId="2867">
    <w:name w:val="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2BF9-B003-4F34-91F9-0F8E86C9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MaronUE</dc:creator>
  <cp:lastModifiedBy>Ольга Николаевна Богданова</cp:lastModifiedBy>
  <cp:revision>6</cp:revision>
  <dcterms:created xsi:type="dcterms:W3CDTF">2024-02-29T12:00:00Z</dcterms:created>
  <dcterms:modified xsi:type="dcterms:W3CDTF">2024-04-01T12:08:00Z</dcterms:modified>
  <cp:version>983040</cp:version>
</cp:coreProperties>
</file>